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172CAFB0"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37256C" w:rsidRPr="007C6499">
        <w:rPr>
          <w:rFonts w:ascii="Times New Roman" w:hAnsi="Times New Roman"/>
          <w:sz w:val="24"/>
          <w:szCs w:val="24"/>
        </w:rPr>
        <w:t xml:space="preserve">jednego </w:t>
      </w:r>
      <w:r w:rsidRPr="007C6499">
        <w:rPr>
          <w:rFonts w:ascii="Times New Roman" w:hAnsi="Times New Roman"/>
          <w:sz w:val="24"/>
          <w:szCs w:val="24"/>
        </w:rPr>
        <w:t>fabrycznie now</w:t>
      </w:r>
      <w:r w:rsidR="0037256C" w:rsidRPr="007C6499">
        <w:rPr>
          <w:rFonts w:ascii="Times New Roman" w:hAnsi="Times New Roman"/>
          <w:sz w:val="24"/>
          <w:szCs w:val="24"/>
        </w:rPr>
        <w:t>ego</w:t>
      </w:r>
      <w:r w:rsidRPr="007C6499">
        <w:rPr>
          <w:rFonts w:ascii="Times New Roman" w:hAnsi="Times New Roman"/>
          <w:sz w:val="24"/>
          <w:szCs w:val="24"/>
        </w:rPr>
        <w:t xml:space="preserve"> elektryczn</w:t>
      </w:r>
      <w:r w:rsidR="0037256C" w:rsidRPr="007C6499">
        <w:rPr>
          <w:rFonts w:ascii="Times New Roman" w:hAnsi="Times New Roman"/>
          <w:sz w:val="24"/>
          <w:szCs w:val="24"/>
        </w:rPr>
        <w:t>ego</w:t>
      </w:r>
      <w:r w:rsidRPr="007C6499">
        <w:rPr>
          <w:rFonts w:ascii="Times New Roman" w:hAnsi="Times New Roman"/>
          <w:sz w:val="24"/>
          <w:szCs w:val="24"/>
        </w:rPr>
        <w:t xml:space="preserve"> zespoł</w:t>
      </w:r>
      <w:r w:rsidR="0037256C" w:rsidRPr="007C6499">
        <w:rPr>
          <w:rFonts w:ascii="Times New Roman" w:hAnsi="Times New Roman"/>
          <w:sz w:val="24"/>
          <w:szCs w:val="24"/>
        </w:rPr>
        <w:t>u</w:t>
      </w:r>
      <w:r w:rsidRPr="007C6499">
        <w:rPr>
          <w:rFonts w:ascii="Times New Roman" w:hAnsi="Times New Roman"/>
          <w:sz w:val="24"/>
          <w:szCs w:val="24"/>
        </w:rPr>
        <w:t xml:space="preserve"> trakcyjn</w:t>
      </w:r>
      <w:r w:rsidR="0037256C" w:rsidRPr="007C6499">
        <w:rPr>
          <w:rFonts w:ascii="Times New Roman" w:hAnsi="Times New Roman"/>
          <w:sz w:val="24"/>
          <w:szCs w:val="24"/>
        </w:rPr>
        <w:t>ego</w:t>
      </w:r>
      <w:r w:rsidRPr="007C6499">
        <w:rPr>
          <w:rFonts w:ascii="Times New Roman" w:hAnsi="Times New Roman"/>
          <w:sz w:val="24"/>
          <w:szCs w:val="24"/>
        </w:rPr>
        <w:t>, zwan</w:t>
      </w:r>
      <w:r w:rsidR="0037256C" w:rsidRPr="007C6499">
        <w:rPr>
          <w:rFonts w:ascii="Times New Roman" w:hAnsi="Times New Roman"/>
          <w:sz w:val="24"/>
          <w:szCs w:val="24"/>
        </w:rPr>
        <w:t xml:space="preserve">ego </w:t>
      </w:r>
      <w:r w:rsidR="00CE3E21" w:rsidRPr="007C6499">
        <w:rPr>
          <w:rFonts w:ascii="Times New Roman" w:hAnsi="Times New Roman"/>
          <w:sz w:val="24"/>
          <w:szCs w:val="24"/>
        </w:rPr>
        <w:t>w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z opcją dostawy dodatkowych maksymalnie dziewięciu nowych EZT oraz wraz z dostawą sprzętu niezbędnego do utrzymania </w:t>
      </w:r>
      <w:proofErr w:type="spellStart"/>
      <w:r w:rsidR="0037256C" w:rsidRPr="007C6499">
        <w:rPr>
          <w:rFonts w:ascii="Times New Roman" w:hAnsi="Times New Roman"/>
          <w:sz w:val="24"/>
          <w:szCs w:val="24"/>
        </w:rPr>
        <w:t>nowo-zakupionego</w:t>
      </w:r>
      <w:proofErr w:type="spellEnd"/>
      <w:r w:rsidR="0037256C" w:rsidRPr="007C6499">
        <w:rPr>
          <w:rFonts w:ascii="Times New Roman" w:hAnsi="Times New Roman"/>
          <w:sz w:val="24"/>
          <w:szCs w:val="24"/>
        </w:rPr>
        <w:t xml:space="preserve"> taboru (Pierwszej Partii Sprzęty objętej gwarantowanym zakresem zamówienia i Drugiej Partii Sprzętu objętej prawem opcji</w:t>
      </w:r>
      <w:r w:rsidR="00F33034" w:rsidRPr="007C6499">
        <w:rPr>
          <w:rFonts w:ascii="Times New Roman" w:hAnsi="Times New Roman"/>
          <w:sz w:val="24"/>
          <w:szCs w:val="24"/>
        </w:rPr>
        <w:t>)</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123788">
        <w:rPr>
          <w:rFonts w:ascii="Times New Roman" w:hAnsi="Times New Roman"/>
          <w:sz w:val="24"/>
          <w:szCs w:val="24"/>
        </w:rPr>
        <w:t>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 xml:space="preserve">może się zdarzyć, iż pojazdy będą wyjeżdżały poza </w:t>
      </w:r>
      <w:proofErr w:type="spellStart"/>
      <w:r w:rsidR="00C365C3" w:rsidRPr="007C6499">
        <w:rPr>
          <w:rFonts w:ascii="Times New Roman" w:hAnsi="Times New Roman"/>
          <w:sz w:val="24"/>
          <w:szCs w:val="24"/>
        </w:rPr>
        <w:t>w.w</w:t>
      </w:r>
      <w:proofErr w:type="spellEnd"/>
      <w:r w:rsidR="00C365C3" w:rsidRPr="007C6499">
        <w:rPr>
          <w:rFonts w:ascii="Times New Roman" w:hAnsi="Times New Roman"/>
          <w:sz w:val="24"/>
          <w:szCs w:val="24"/>
        </w:rPr>
        <w:t>. linie</w:t>
      </w:r>
      <w:r w:rsidR="007861C3" w:rsidRPr="007C6499">
        <w:rPr>
          <w:rFonts w:ascii="Times New Roman" w:hAnsi="Times New Roman"/>
          <w:sz w:val="24"/>
          <w:szCs w:val="24"/>
        </w:rPr>
        <w:t xml:space="preserve">. </w:t>
      </w:r>
      <w:r w:rsidR="00C365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340404EF" w:rsidR="00F279B1" w:rsidRPr="007C6499" w:rsidRDefault="00F279B1" w:rsidP="00C11C90">
      <w:pPr>
        <w:widowControl w:val="0"/>
        <w:overflowPunct w:val="0"/>
        <w:autoSpaceDE w:val="0"/>
        <w:autoSpaceDN w:val="0"/>
        <w:adjustRightInd w:val="0"/>
        <w:spacing w:after="0"/>
        <w:ind w:left="1134" w:hanging="5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Tabeli nr</w:t>
      </w:r>
      <w:r w:rsidR="00C11C90">
        <w:rPr>
          <w:rFonts w:ascii="Times New Roman" w:hAnsi="Times New Roman"/>
          <w:sz w:val="24"/>
          <w:szCs w:val="24"/>
        </w:rPr>
        <w:t>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4BF3307D"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 </w:t>
      </w:r>
      <w:r w:rsidR="002D4519" w:rsidRPr="007C6499">
        <w:rPr>
          <w:rFonts w:ascii="Times New Roman" w:hAnsi="Times New Roman"/>
          <w:bCs/>
          <w:sz w:val="24"/>
          <w:szCs w:val="24"/>
        </w:rPr>
        <w:t xml:space="preserve">transporcie kolejowym z dnia 28 marca 2003 r. (tekst jednolity: Dz. U. z </w:t>
      </w:r>
      <w:r w:rsidR="00843A74" w:rsidRPr="007C6499">
        <w:rPr>
          <w:rFonts w:ascii="Times New Roman" w:eastAsia="Calibri" w:hAnsi="Times New Roman"/>
          <w:sz w:val="24"/>
          <w:szCs w:val="24"/>
        </w:rPr>
        <w:t>2020 r., poz. 1043</w:t>
      </w:r>
      <w:r w:rsidR="00843A74" w:rsidRPr="007C6499">
        <w:rPr>
          <w:rFonts w:ascii="Times New Roman" w:eastAsia="Calibri" w:hAnsi="Times New Roman"/>
          <w:color w:val="000000"/>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254770CF"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 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lastRenderedPageBreak/>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3A07208D"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w:t>
      </w:r>
      <w:r w:rsidR="00C11C90">
        <w:rPr>
          <w:rFonts w:ascii="Times New Roman" w:hAnsi="Times New Roman"/>
          <w:bCs/>
          <w:sz w:val="24"/>
          <w:szCs w:val="24"/>
        </w:rPr>
        <w:noBreakHyphen/>
      </w:r>
      <w:r w:rsidR="00C574B3" w:rsidRPr="007C6499">
        <w:rPr>
          <w:rFonts w:ascii="Times New Roman" w:hAnsi="Times New Roman"/>
          <w:bCs/>
          <w:sz w:val="24"/>
          <w:szCs w:val="24"/>
        </w:rPr>
        <w:t>EN 45545-5+A1:2016-01 lub równoważne, PN-EN 45545-6:2013-07 lub równoważne</w:t>
      </w:r>
      <w:r w:rsidR="00C56F94" w:rsidRPr="007C6499">
        <w:rPr>
          <w:rFonts w:ascii="Times New Roman" w:hAnsi="Times New Roman"/>
          <w:sz w:val="24"/>
          <w:szCs w:val="24"/>
        </w:rPr>
        <w:t>;</w:t>
      </w:r>
    </w:p>
    <w:p w14:paraId="396A41DC" w14:textId="5A70B44E"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w:t>
      </w:r>
      <w:r w:rsidR="009262A8" w:rsidRPr="007C6499">
        <w:rPr>
          <w:rFonts w:ascii="Times New Roman" w:hAnsi="Times New Roman"/>
          <w:bCs/>
          <w:sz w:val="24"/>
          <w:szCs w:val="24"/>
        </w:rPr>
        <w:t>,</w:t>
      </w:r>
      <w:r w:rsidR="00E85F03" w:rsidRPr="007C6499">
        <w:rPr>
          <w:rFonts w:ascii="Times New Roman" w:hAnsi="Times New Roman"/>
          <w:bCs/>
          <w:sz w:val="24"/>
          <w:szCs w:val="24"/>
        </w:rPr>
        <w:t xml:space="preserve">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 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5F8E90E6"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 nie zamieszcza w</w:t>
      </w:r>
      <w:r w:rsidR="00C11C90">
        <w:rPr>
          <w:rFonts w:ascii="Times New Roman" w:hAnsi="Times New Roman"/>
          <w:sz w:val="24"/>
          <w:szCs w:val="24"/>
        </w:rPr>
        <w:t> </w:t>
      </w:r>
      <w:r w:rsidRPr="007C6499">
        <w:rPr>
          <w:rFonts w:ascii="Times New Roman" w:hAnsi="Times New Roman"/>
          <w:sz w:val="24"/>
          <w:szCs w:val="24"/>
        </w:rPr>
        <w:t>OPZ  dodatkowego odniesienia do tych norm.</w:t>
      </w:r>
    </w:p>
    <w:p w14:paraId="7892CADB" w14:textId="0580652F"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 xml:space="preserve">Wykonawca zobowiązany jest stosować wszystkie mające zastosowanie do wykonania zamówienia przepisy nawet jeśli nie zostały wymienione w Umowie, w tym w OPZ. </w:t>
      </w:r>
      <w:r w:rsidRPr="007C6499">
        <w:rPr>
          <w:rFonts w:ascii="Times New Roman" w:hAnsi="Times New Roman"/>
          <w:sz w:val="24"/>
          <w:szCs w:val="24"/>
        </w:rPr>
        <w:t xml:space="preserve">  </w:t>
      </w:r>
    </w:p>
    <w:p w14:paraId="6B81F902" w14:textId="4E11EB77" w:rsidR="00A1491D" w:rsidRPr="007C6499"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C11C90">
        <w:rPr>
          <w:rFonts w:ascii="Times New Roman" w:hAnsi="Times New Roman"/>
          <w:sz w:val="24"/>
          <w:szCs w:val="24"/>
        </w:rPr>
        <w:t>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Dz. U. z </w:t>
      </w:r>
      <w:r w:rsidR="00843A74" w:rsidRPr="007C6499">
        <w:rPr>
          <w:rFonts w:ascii="Times New Roman" w:hAnsi="Times New Roman"/>
          <w:sz w:val="24"/>
          <w:szCs w:val="24"/>
        </w:rPr>
        <w:t xml:space="preserve">2020 r., poz. 1043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A1491D" w:rsidRPr="007C6499">
        <w:rPr>
          <w:rFonts w:ascii="Times New Roman" w:hAnsi="Times New Roman"/>
          <w:sz w:val="24"/>
          <w:szCs w:val="24"/>
        </w:rPr>
        <w:t>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zgodny z TSI</w:t>
      </w:r>
      <w:r w:rsidR="007D4C16" w:rsidRPr="007C6499">
        <w:rPr>
          <w:rFonts w:ascii="Times New Roman" w:hAnsi="Times New Roman"/>
          <w:sz w:val="24"/>
          <w:szCs w:val="24"/>
        </w:rPr>
        <w:t xml:space="preserve"> </w:t>
      </w:r>
      <w:r w:rsidR="00A1491D" w:rsidRPr="007C6499">
        <w:rPr>
          <w:rFonts w:ascii="Times New Roman" w:hAnsi="Times New Roman"/>
          <w:sz w:val="24"/>
          <w:szCs w:val="24"/>
        </w:rPr>
        <w:t>z</w:t>
      </w:r>
      <w:r w:rsidR="00C11C90">
        <w:rPr>
          <w:rFonts w:ascii="Times New Roman" w:hAnsi="Times New Roman"/>
          <w:sz w:val="24"/>
          <w:szCs w:val="24"/>
        </w:rPr>
        <w:t> </w:t>
      </w:r>
      <w:r w:rsidR="00A1491D" w:rsidRPr="007C6499">
        <w:rPr>
          <w:rFonts w:ascii="Times New Roman" w:hAnsi="Times New Roman"/>
          <w:sz w:val="24"/>
          <w:szCs w:val="24"/>
        </w:rPr>
        <w:t xml:space="preserve">zastrzeżeniem braku wyposażenia w ETCS zgodnie z pkt 7.4.3. ust. 2 TSI CCS oraz </w:t>
      </w:r>
      <w:bookmarkStart w:id="6" w:name="_Hlk59538672"/>
      <w:r w:rsidR="00A1491D" w:rsidRPr="007C6499">
        <w:rPr>
          <w:rFonts w:ascii="Times New Roman" w:hAnsi="Times New Roman"/>
          <w:sz w:val="24"/>
          <w:szCs w:val="24"/>
        </w:rPr>
        <w:t>Suplementem nr 2 do Krajowego Planu Wdrażania Technicznej Specyfikacji Interoperacyjności Sterowanie</w:t>
      </w:r>
      <w:bookmarkEnd w:id="6"/>
      <w:r w:rsidR="00A1491D" w:rsidRPr="007C6499">
        <w:rPr>
          <w:rFonts w:ascii="Times New Roman" w:hAnsi="Times New Roman"/>
          <w:sz w:val="24"/>
          <w:szCs w:val="24"/>
        </w:rPr>
        <w:t>.</w:t>
      </w:r>
    </w:p>
    <w:p w14:paraId="164127FB" w14:textId="744F83F1" w:rsidR="006819DB" w:rsidRPr="007C6499" w:rsidRDefault="00C57646"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5CA78E04" w14:textId="1D568068" w:rsidR="001457A8" w:rsidRPr="007C6499" w:rsidRDefault="006819DB"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E73CE5" w:rsidRPr="007C6499">
        <w:rPr>
          <w:rFonts w:ascii="Times New Roman" w:hAnsi="Times New Roman"/>
          <w:sz w:val="24"/>
          <w:szCs w:val="24"/>
        </w:rPr>
        <w:t xml:space="preserve"> z zastrzeżeniem wyłączenia dot. ETCS wynikającego z Suplementu nr 2 do Krajowego Planu Wdrażania Technicznej Specyfikacji Interoperacyjności Sterowanie</w:t>
      </w:r>
      <w:r w:rsidR="008968DA" w:rsidRPr="007C6499">
        <w:rPr>
          <w:rFonts w:ascii="Times New Roman" w:hAnsi="Times New Roman"/>
          <w:sz w:val="24"/>
          <w:szCs w:val="24"/>
        </w:rPr>
        <w:t>.</w:t>
      </w:r>
    </w:p>
    <w:p w14:paraId="72555537" w14:textId="4CD41273"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w:t>
      </w:r>
      <w:r w:rsidR="00245338" w:rsidRPr="007C6499">
        <w:rPr>
          <w:rFonts w:ascii="Times New Roman" w:hAnsi="Times New Roman"/>
          <w:sz w:val="24"/>
          <w:szCs w:val="24"/>
        </w:rPr>
        <w:lastRenderedPageBreak/>
        <w:t>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t>12</w:t>
      </w:r>
      <w:r w:rsidR="00C11C90">
        <w:rPr>
          <w:rFonts w:ascii="Times New Roman" w:hAnsi="Times New Roman"/>
          <w:sz w:val="24"/>
          <w:szCs w:val="24"/>
        </w:rPr>
        <w:t>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002E3F1A" w:rsidRPr="007C6499">
        <w:rPr>
          <w:rFonts w:ascii="Times New Roman" w:hAnsi="Times New Roman"/>
          <w:sz w:val="24"/>
          <w:szCs w:val="24"/>
        </w:rPr>
        <w:t xml:space="preserve"> </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32189CE6"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opisy czynności przeglądowych i naprawczych poziomów utrzymania (P1, P2, P3, P4, P5)</w:t>
      </w:r>
      <w:r w:rsidRPr="00547B74">
        <w:rPr>
          <w:rFonts w:ascii="Times New Roman" w:hAnsi="Times New Roman"/>
          <w:bCs/>
          <w:strike/>
          <w:color w:val="FF0000"/>
          <w:sz w:val="24"/>
          <w:szCs w:val="24"/>
        </w:rPr>
        <w:t xml:space="preserve"> wraz z wymaganym zakresem</w:t>
      </w:r>
      <w:r w:rsidR="006D2235" w:rsidRPr="00547B74">
        <w:rPr>
          <w:rFonts w:ascii="Times New Roman" w:hAnsi="Times New Roman"/>
          <w:bCs/>
          <w:strike/>
          <w:color w:val="FF0000"/>
          <w:sz w:val="24"/>
          <w:szCs w:val="24"/>
        </w:rPr>
        <w:t>, instrukcje demontażu i montażu</w:t>
      </w:r>
      <w:r w:rsidRPr="00547B74">
        <w:rPr>
          <w:rFonts w:ascii="Times New Roman" w:hAnsi="Times New Roman"/>
          <w:bCs/>
          <w:strike/>
          <w:color w:val="FF0000"/>
          <w:sz w:val="24"/>
          <w:szCs w:val="24"/>
        </w:rPr>
        <w:t xml:space="preserve"> oraz pracochłonnością</w:t>
      </w:r>
      <w:r w:rsidR="006D2235" w:rsidRPr="00547B74">
        <w:rPr>
          <w:rFonts w:ascii="Times New Roman" w:hAnsi="Times New Roman"/>
          <w:bCs/>
          <w:strike/>
          <w:color w:val="FF0000"/>
          <w:sz w:val="24"/>
          <w:szCs w:val="24"/>
        </w:rPr>
        <w:t xml:space="preserve"> poszczególnych czynności przeglądowych i naprawczych do trzeciego poziomu utrzymania włącznie (P1, P2, P3)</w:t>
      </w:r>
      <w:r w:rsidRPr="007C6499">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467FD228"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w:t>
      </w:r>
      <w:r w:rsidR="00170340">
        <w:rPr>
          <w:rFonts w:ascii="Times New Roman" w:hAnsi="Times New Roman"/>
          <w:bCs/>
          <w:sz w:val="24"/>
          <w:szCs w:val="24"/>
        </w:rPr>
        <w:t> </w:t>
      </w:r>
      <w:r w:rsidRPr="007C6499">
        <w:rPr>
          <w:rFonts w:ascii="Times New Roman" w:hAnsi="Times New Roman"/>
          <w:bCs/>
          <w:sz w:val="24"/>
          <w:szCs w:val="24"/>
        </w:rPr>
        <w:t>kresowych parametrów dla zespołów, podzespołów i elementów pojazdu wraz z jazdami próbnymi;</w:t>
      </w:r>
    </w:p>
    <w:p w14:paraId="622BC495" w14:textId="1E8063A3"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urządzeń i narzędzi specjalistycznych</w:t>
      </w:r>
      <w:r w:rsidR="00170340">
        <w:rPr>
          <w:rFonts w:ascii="Times New Roman" w:hAnsi="Times New Roman"/>
          <w:bCs/>
          <w:color w:val="FF0000"/>
          <w:sz w:val="24"/>
          <w:szCs w:val="24"/>
        </w:rPr>
        <w:t xml:space="preserve"> umożliwiających przeprowadzenie do czwartego poziomu utrzymania P4 włącznie</w:t>
      </w:r>
      <w:r w:rsidRPr="007C6499">
        <w:rPr>
          <w:rFonts w:ascii="Times New Roman" w:hAnsi="Times New Roman"/>
          <w:bCs/>
          <w:sz w:val="24"/>
          <w:szCs w:val="24"/>
        </w:rPr>
        <w:t>;</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11433C90"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2E3F1A" w:rsidRPr="007C6499">
        <w:rPr>
          <w:rFonts w:ascii="Times New Roman" w:hAnsi="Times New Roman"/>
          <w:bCs/>
          <w:sz w:val="24"/>
          <w:szCs w:val="24"/>
        </w:rPr>
        <w:t>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43C8E0ED"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 dokumentację techniczną pojazdu kolejowego, zgodną z</w:t>
      </w:r>
      <w:r w:rsidR="00C11C90">
        <w:rPr>
          <w:rFonts w:ascii="Times New Roman" w:hAnsi="Times New Roman"/>
          <w:sz w:val="24"/>
          <w:szCs w:val="24"/>
        </w:rPr>
        <w:t> </w:t>
      </w:r>
      <w:r w:rsidRPr="007C6499">
        <w:rPr>
          <w:rFonts w:ascii="Times New Roman" w:hAnsi="Times New Roman"/>
          <w:sz w:val="24"/>
          <w:szCs w:val="24"/>
        </w:rPr>
        <w:t>obowiązującymi przepisami, w szczególności:</w:t>
      </w:r>
    </w:p>
    <w:p w14:paraId="4A2CE05A" w14:textId="431075CC"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 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3E527E31"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w:t>
      </w:r>
      <w:r w:rsidR="00C11C90">
        <w:rPr>
          <w:rFonts w:ascii="Times New Roman" w:hAnsi="Times New Roman"/>
          <w:bCs/>
          <w:sz w:val="24"/>
          <w:szCs w:val="24"/>
        </w:rPr>
        <w:t> </w:t>
      </w:r>
      <w:r w:rsidRPr="007C6499">
        <w:rPr>
          <w:rFonts w:ascii="Times New Roman" w:hAnsi="Times New Roman"/>
          <w:bCs/>
          <w:sz w:val="24"/>
          <w:szCs w:val="24"/>
        </w:rPr>
        <w:t>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47332FC5"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 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zawierająca rysunki konstrukcyjne (wraz z</w:t>
      </w:r>
      <w:r w:rsidR="00C11C90">
        <w:rPr>
          <w:rFonts w:ascii="Times New Roman" w:hAnsi="Times New Roman"/>
          <w:bCs/>
          <w:sz w:val="24"/>
          <w:szCs w:val="24"/>
        </w:rPr>
        <w:t> </w:t>
      </w:r>
      <w:r w:rsidR="00946F74" w:rsidRPr="007C6499">
        <w:rPr>
          <w:rFonts w:ascii="Times New Roman" w:hAnsi="Times New Roman"/>
          <w:bCs/>
          <w:sz w:val="24"/>
          <w:szCs w:val="24"/>
        </w:rPr>
        <w:t>wymiarami) zespołów i</w:t>
      </w:r>
      <w:r w:rsidR="003C19F3" w:rsidRPr="007C6499">
        <w:rPr>
          <w:rFonts w:ascii="Times New Roman" w:hAnsi="Times New Roman"/>
          <w:bCs/>
          <w:sz w:val="24"/>
          <w:szCs w:val="24"/>
        </w:rPr>
        <w:t>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D1EBD9F"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w:t>
      </w:r>
      <w:r w:rsidRPr="004806E2">
        <w:rPr>
          <w:rFonts w:ascii="Times New Roman" w:hAnsi="Times New Roman"/>
          <w:bCs/>
          <w:strike/>
          <w:color w:val="FF0000"/>
          <w:sz w:val="24"/>
          <w:szCs w:val="24"/>
        </w:rPr>
        <w:t xml:space="preserve"> specyfikacją interfejsów oraz przetwarzaniem danych i protokołami,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 xml:space="preserve">rysunki poszczególnych podzespołów z opisem warunków technicznych wykonania wraz z rysunkami zestawieniowymi zespołów i podzespołów części mechanicznej, elektrycznej i </w:t>
      </w:r>
      <w:proofErr w:type="spellStart"/>
      <w:r w:rsidRPr="007C6499">
        <w:rPr>
          <w:rFonts w:ascii="Times New Roman" w:hAnsi="Times New Roman"/>
          <w:bCs/>
          <w:sz w:val="24"/>
          <w:szCs w:val="24"/>
        </w:rPr>
        <w:t>telematycznej</w:t>
      </w:r>
      <w:proofErr w:type="spellEnd"/>
      <w:r w:rsidRPr="007C6499">
        <w:rPr>
          <w:rFonts w:ascii="Times New Roman" w:hAnsi="Times New Roman"/>
          <w:bCs/>
          <w:sz w:val="24"/>
          <w:szCs w:val="24"/>
        </w:rPr>
        <w:t xml:space="preserve"> (informatycznej),</w:t>
      </w:r>
    </w:p>
    <w:p w14:paraId="683BD4D5" w14:textId="33DFD54D"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w:t>
      </w:r>
      <w:r w:rsidR="004B6070">
        <w:rPr>
          <w:rFonts w:ascii="Times New Roman" w:hAnsi="Times New Roman"/>
          <w:bCs/>
          <w:sz w:val="24"/>
          <w:szCs w:val="24"/>
        </w:rPr>
        <w:t xml:space="preserve"> </w:t>
      </w:r>
      <w:r w:rsidRPr="007C6499">
        <w:rPr>
          <w:rFonts w:ascii="Times New Roman" w:hAnsi="Times New Roman"/>
          <w:bCs/>
          <w:sz w:val="24"/>
          <w:szCs w:val="24"/>
        </w:rPr>
        <w:t xml:space="preserve">zespołami w zakresie połączeń mechanicznych, elektrycznym i </w:t>
      </w:r>
      <w:proofErr w:type="spellStart"/>
      <w:r w:rsidRPr="007C6499">
        <w:rPr>
          <w:rFonts w:ascii="Times New Roman" w:hAnsi="Times New Roman"/>
          <w:bCs/>
          <w:sz w:val="24"/>
          <w:szCs w:val="24"/>
        </w:rPr>
        <w:t>telematycznym</w:t>
      </w:r>
      <w:proofErr w:type="spellEnd"/>
      <w:r w:rsidRPr="007C6499">
        <w:rPr>
          <w:rFonts w:ascii="Times New Roman" w:hAnsi="Times New Roman"/>
          <w:bCs/>
          <w:sz w:val="24"/>
          <w:szCs w:val="24"/>
        </w:rPr>
        <w:t xml:space="preserve"> (informatycznym) obejmująca rysunki i schematy blokowe, złożeniowe i szczegółowe</w:t>
      </w:r>
      <w:r w:rsidRPr="004B6070">
        <w:rPr>
          <w:rFonts w:ascii="Times New Roman" w:hAnsi="Times New Roman"/>
          <w:bCs/>
          <w:strike/>
          <w:color w:val="FF0000"/>
          <w:sz w:val="24"/>
          <w:szCs w:val="24"/>
        </w:rPr>
        <w:t xml:space="preserve"> oraz pełną specyfikację przesyłanych sygnałów w tym m.in. opis tzw. ramki – w zakresie umożliwiającym dostosowanie kolejnych pojazdów do interfejsu</w:t>
      </w:r>
      <w:r w:rsidRPr="007C6499">
        <w:rPr>
          <w:rFonts w:ascii="Times New Roman" w:hAnsi="Times New Roman"/>
          <w:bCs/>
          <w:sz w:val="24"/>
          <w:szCs w:val="24"/>
        </w:rPr>
        <w:t>;</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4B6070">
        <w:rPr>
          <w:rFonts w:ascii="Times New Roman" w:hAnsi="Times New Roman"/>
          <w:bCs/>
          <w:strike/>
          <w:color w:val="FF0000"/>
          <w:sz w:val="24"/>
          <w:szCs w:val="24"/>
        </w:rPr>
        <w:t xml:space="preserve">Zamawiający nie uznaje </w:t>
      </w:r>
      <w:r w:rsidR="0008026A" w:rsidRPr="004B6070">
        <w:rPr>
          <w:rFonts w:ascii="Times New Roman" w:hAnsi="Times New Roman"/>
          <w:bCs/>
          <w:strike/>
          <w:color w:val="FF0000"/>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0F51D6F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c) Dokumentacja </w:t>
      </w:r>
      <w:proofErr w:type="spellStart"/>
      <w:r w:rsidRPr="007C6499">
        <w:rPr>
          <w:rFonts w:ascii="Times New Roman" w:hAnsi="Times New Roman"/>
          <w:bCs/>
          <w:sz w:val="24"/>
          <w:szCs w:val="24"/>
        </w:rPr>
        <w:t>Techniczno</w:t>
      </w:r>
      <w:proofErr w:type="spellEnd"/>
      <w:r w:rsidRPr="007C6499">
        <w:rPr>
          <w:rFonts w:ascii="Times New Roman" w:hAnsi="Times New Roman"/>
          <w:bCs/>
          <w:sz w:val="24"/>
          <w:szCs w:val="24"/>
        </w:rPr>
        <w:t xml:space="preserve"> Ruchowa (DTR) pojazdu kolejowego, jego zespołów i</w:t>
      </w:r>
      <w:r w:rsidR="0046501D">
        <w:rPr>
          <w:rFonts w:ascii="Times New Roman" w:hAnsi="Times New Roman"/>
          <w:bCs/>
          <w:sz w:val="24"/>
          <w:szCs w:val="24"/>
        </w:rPr>
        <w:t> </w:t>
      </w:r>
      <w:r w:rsidRPr="007C6499">
        <w:rPr>
          <w:rFonts w:ascii="Times New Roman" w:hAnsi="Times New Roman"/>
          <w:bCs/>
          <w:sz w:val="24"/>
          <w:szCs w:val="24"/>
        </w:rPr>
        <w:t>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0DDA5A1C"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w:t>
      </w:r>
      <w:r w:rsidR="0046501D">
        <w:rPr>
          <w:rFonts w:ascii="Times New Roman" w:hAnsi="Times New Roman"/>
          <w:bCs/>
          <w:sz w:val="24"/>
          <w:szCs w:val="24"/>
        </w:rPr>
        <w:t> </w:t>
      </w:r>
      <w:r w:rsidRPr="007C6499">
        <w:rPr>
          <w:rFonts w:ascii="Times New Roman" w:hAnsi="Times New Roman"/>
          <w:bCs/>
          <w:sz w:val="24"/>
          <w:szCs w:val="24"/>
        </w:rPr>
        <w:t>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2BD65C3D"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Katalog części zamiennych</w:t>
      </w:r>
      <w:r w:rsidR="006A6DA6" w:rsidRPr="007C6499">
        <w:rPr>
          <w:rFonts w:ascii="Times New Roman" w:hAnsi="Times New Roman"/>
          <w:bCs/>
          <w:sz w:val="24"/>
          <w:szCs w:val="24"/>
        </w:rPr>
        <w:t xml:space="preserve"> z podaniem producentów i dostawców z określeniem oryginalnych oznaczeń katalogowych producenta części zamiennych i podzespołów (nr</w:t>
      </w:r>
      <w:r w:rsidR="0046501D">
        <w:rPr>
          <w:rFonts w:ascii="Times New Roman" w:hAnsi="Times New Roman"/>
          <w:bCs/>
          <w:sz w:val="24"/>
          <w:szCs w:val="24"/>
        </w:rPr>
        <w:t> </w:t>
      </w:r>
      <w:r w:rsidR="006A6DA6" w:rsidRPr="007C6499">
        <w:rPr>
          <w:rFonts w:ascii="Times New Roman" w:hAnsi="Times New Roman"/>
          <w:bCs/>
          <w:sz w:val="24"/>
          <w:szCs w:val="24"/>
        </w:rPr>
        <w:t>rysunków wykonawczych, nr katalogowe, rysunki poglądowe z wymiarami montażowymi)oraz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5F28643E"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 instalacji, wraz ze wskazaniem źródeł zapotrzebowania w</w:t>
      </w:r>
      <w:r w:rsidR="0046501D">
        <w:rPr>
          <w:rFonts w:ascii="Times New Roman" w:hAnsi="Times New Roman"/>
          <w:bCs/>
          <w:sz w:val="24"/>
          <w:szCs w:val="24"/>
        </w:rPr>
        <w:t> </w:t>
      </w:r>
      <w:r w:rsidRPr="007C6499">
        <w:rPr>
          <w:rFonts w:ascii="Times New Roman" w:hAnsi="Times New Roman"/>
          <w:bCs/>
          <w:sz w:val="24"/>
          <w:szCs w:val="24"/>
        </w:rPr>
        <w:t xml:space="preserve">poszczególne elementy. Musi istnieć możliwość zakupu wszystkich wskazanych elementów przez okres </w:t>
      </w:r>
      <w:r w:rsidR="004510F0">
        <w:rPr>
          <w:rFonts w:ascii="Times New Roman" w:hAnsi="Times New Roman"/>
          <w:bCs/>
          <w:color w:val="FF0000"/>
          <w:sz w:val="24"/>
          <w:szCs w:val="24"/>
        </w:rPr>
        <w:t>minimum do</w:t>
      </w:r>
      <w:r w:rsidR="004510F0" w:rsidRPr="00B05BC1">
        <w:rPr>
          <w:rFonts w:ascii="Times New Roman" w:hAnsi="Times New Roman"/>
          <w:bCs/>
          <w:strike/>
          <w:color w:val="FF0000"/>
          <w:sz w:val="24"/>
          <w:szCs w:val="24"/>
        </w:rPr>
        <w:t xml:space="preserve"> </w:t>
      </w:r>
      <w:r w:rsidRPr="00B05BC1">
        <w:rPr>
          <w:rFonts w:ascii="Times New Roman" w:hAnsi="Times New Roman"/>
          <w:bCs/>
          <w:strike/>
          <w:color w:val="FF0000"/>
          <w:sz w:val="24"/>
          <w:szCs w:val="24"/>
        </w:rPr>
        <w:t>od</w:t>
      </w:r>
      <w:r w:rsidRPr="00B05BC1">
        <w:rPr>
          <w:rFonts w:ascii="Times New Roman" w:hAnsi="Times New Roman"/>
          <w:bCs/>
          <w:sz w:val="24"/>
          <w:szCs w:val="24"/>
        </w:rPr>
        <w:t xml:space="preserve"> czwartego poziomu utrzymania P4</w:t>
      </w:r>
      <w:r w:rsidR="00B8243E">
        <w:rPr>
          <w:rFonts w:ascii="Times New Roman" w:hAnsi="Times New Roman"/>
          <w:bCs/>
          <w:color w:val="FF0000"/>
          <w:sz w:val="24"/>
          <w:szCs w:val="24"/>
        </w:rPr>
        <w:t xml:space="preserve"> włącznie</w:t>
      </w:r>
      <w:r w:rsidRPr="00B05BC1">
        <w:rPr>
          <w:rFonts w:ascii="Times New Roman" w:hAnsi="Times New Roman"/>
          <w:bCs/>
          <w:sz w:val="24"/>
          <w:szCs w:val="24"/>
        </w:rPr>
        <w:t xml:space="preserve"> </w:t>
      </w:r>
      <w:r w:rsidRPr="007C6499">
        <w:rPr>
          <w:rFonts w:ascii="Times New Roman" w:hAnsi="Times New Roman"/>
          <w:bCs/>
          <w:sz w:val="24"/>
          <w:szCs w:val="24"/>
        </w:rPr>
        <w:t>ostatniego 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37CA6AB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xml:space="preserve">- dokumentacja techniczna musi bezwzględnie zawierać pełne, szczegółowe opisy wszystkich interfejsów, </w:t>
      </w:r>
      <w:r w:rsidRPr="00FF1D94">
        <w:rPr>
          <w:rFonts w:ascii="Times New Roman" w:hAnsi="Times New Roman"/>
          <w:strike/>
          <w:color w:val="FF0000"/>
          <w:sz w:val="24"/>
          <w:szCs w:val="24"/>
        </w:rPr>
        <w:t>struktur, protokołów wymiany informacji i baz danych</w:t>
      </w:r>
      <w:r w:rsidRPr="007C6499">
        <w:rPr>
          <w:rFonts w:ascii="Times New Roman" w:hAnsi="Times New Roman"/>
          <w:sz w:val="24"/>
          <w:szCs w:val="24"/>
        </w:rPr>
        <w:t>, szczegółową adresację IP wraz ze wskazaniem urządzeń przypisanych do adresów, mapę</w:t>
      </w:r>
      <w:r w:rsidRPr="00FF1D94">
        <w:rPr>
          <w:rFonts w:ascii="Times New Roman" w:hAnsi="Times New Roman"/>
          <w:strike/>
          <w:color w:val="FF0000"/>
          <w:sz w:val="24"/>
          <w:szCs w:val="24"/>
        </w:rPr>
        <w:t xml:space="preserve"> oraz strukturę ramek CAN</w:t>
      </w:r>
      <w:r w:rsidRPr="007C6499">
        <w:rPr>
          <w:rFonts w:ascii="Times New Roman" w:hAnsi="Times New Roman"/>
          <w:sz w:val="24"/>
          <w:szCs w:val="24"/>
        </w:rPr>
        <w:t xml:space="preserve">, pełen zestaw uwierzytelnień administracyjnych wszystkich urządzeń </w:t>
      </w:r>
      <w:proofErr w:type="spellStart"/>
      <w:r w:rsidRPr="007C6499">
        <w:rPr>
          <w:rFonts w:ascii="Times New Roman" w:hAnsi="Times New Roman"/>
          <w:sz w:val="24"/>
          <w:szCs w:val="24"/>
        </w:rPr>
        <w:t>telematycznych</w:t>
      </w:r>
      <w:proofErr w:type="spellEnd"/>
      <w:r w:rsidRPr="007C6499">
        <w:rPr>
          <w:rFonts w:ascii="Times New Roman" w:hAnsi="Times New Roman"/>
          <w:sz w:val="24"/>
          <w:szCs w:val="24"/>
        </w:rPr>
        <w:t xml:space="preserve"> (informatycznych), parametrów instalacji, a także opisy funkcjonowania i</w:t>
      </w:r>
      <w:r w:rsidR="0046501D">
        <w:rPr>
          <w:rFonts w:ascii="Times New Roman" w:hAnsi="Times New Roman"/>
          <w:sz w:val="24"/>
          <w:szCs w:val="24"/>
        </w:rPr>
        <w:t> </w:t>
      </w:r>
      <w:r w:rsidRPr="007C6499">
        <w:rPr>
          <w:rFonts w:ascii="Times New Roman" w:hAnsi="Times New Roman"/>
          <w:sz w:val="24"/>
          <w:szCs w:val="24"/>
        </w:rPr>
        <w:t>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w:t>
      </w:r>
      <w:r w:rsidRPr="007C6499">
        <w:rPr>
          <w:rFonts w:ascii="Times New Roman" w:hAnsi="Times New Roman"/>
          <w:sz w:val="24"/>
          <w:szCs w:val="24"/>
        </w:rPr>
        <w:lastRenderedPageBreak/>
        <w:t xml:space="preserve">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 xml:space="preserve">masa, prędkość obrotowa, ciśnienie </w:t>
      </w:r>
      <w:r w:rsidR="00BB507E" w:rsidRPr="007C6499">
        <w:rPr>
          <w:rFonts w:ascii="Times New Roman" w:hAnsi="Times New Roman"/>
          <w:sz w:val="24"/>
          <w:szCs w:val="24"/>
        </w:rPr>
        <w:lastRenderedPageBreak/>
        <w:t>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(m.in. masa, napięcie znamionowe części 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018FE3F3"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3F6EA36"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xml:space="preserve">§ 2 pkt.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11F43DFF"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00033369">
        <w:rPr>
          <w:rFonts w:ascii="Times New Roman" w:hAnsi="Times New Roman"/>
          <w:color w:val="FF0000"/>
          <w:sz w:val="24"/>
          <w:szCs w:val="24"/>
        </w:rPr>
        <w:t xml:space="preserve">, </w:t>
      </w:r>
      <w:r w:rsidR="00033369" w:rsidRPr="00033369">
        <w:rPr>
          <w:rFonts w:ascii="Times New Roman" w:hAnsi="Times New Roman"/>
          <w:color w:val="FF0000"/>
          <w:sz w:val="24"/>
          <w:szCs w:val="24"/>
        </w:rPr>
        <w:t xml:space="preserve">w tym pliki niezbędne </w:t>
      </w:r>
      <w:r w:rsidR="00033369">
        <w:rPr>
          <w:rFonts w:ascii="Times New Roman" w:hAnsi="Times New Roman"/>
          <w:color w:val="FF0000"/>
          <w:sz w:val="24"/>
          <w:szCs w:val="24"/>
        </w:rPr>
        <w:t xml:space="preserve">do prawidłowej instalacji i działania, w szczególności do specjalistycznego oprogramowania diagnostycznego (m.in. pliki </w:t>
      </w:r>
      <w:r w:rsidR="00033369" w:rsidRPr="00033369">
        <w:rPr>
          <w:rFonts w:ascii="Times New Roman" w:hAnsi="Times New Roman"/>
          <w:color w:val="FF0000"/>
          <w:sz w:val="24"/>
          <w:szCs w:val="24"/>
        </w:rPr>
        <w:t>konfiguracyjne i pliki projektu</w:t>
      </w:r>
      <w:r w:rsidR="00033369" w:rsidRPr="00DC2CA8">
        <w:rPr>
          <w:rFonts w:ascii="Times New Roman" w:hAnsi="Times New Roman"/>
          <w:color w:val="FF0000"/>
          <w:sz w:val="24"/>
          <w:szCs w:val="24"/>
        </w:rPr>
        <w:t>)</w:t>
      </w:r>
      <w:r w:rsidR="0012416C" w:rsidRPr="007C6499">
        <w:rPr>
          <w:rFonts w:ascii="Times New Roman" w:hAnsi="Times New Roman"/>
          <w:sz w:val="24"/>
          <w:szCs w:val="24"/>
        </w:rPr>
        <w:t xml:space="preserve"> oraz programy wbudowane (</w:t>
      </w:r>
      <w:proofErr w:type="spellStart"/>
      <w:r w:rsidR="0012416C" w:rsidRPr="007C6499">
        <w:rPr>
          <w:rFonts w:ascii="Times New Roman" w:hAnsi="Times New Roman"/>
          <w:sz w:val="24"/>
          <w:szCs w:val="24"/>
        </w:rPr>
        <w:t>firmware</w:t>
      </w:r>
      <w:proofErr w:type="spellEnd"/>
      <w:r w:rsidR="0012416C" w:rsidRPr="007C6499">
        <w:rPr>
          <w:rFonts w:ascii="Times New Roman" w:hAnsi="Times New Roman"/>
          <w:sz w:val="24"/>
          <w:szCs w:val="24"/>
        </w:rPr>
        <w:t>)</w:t>
      </w:r>
      <w:r w:rsidR="00190694" w:rsidRPr="00033369">
        <w:rPr>
          <w:rFonts w:ascii="Times New Roman" w:hAnsi="Times New Roman"/>
          <w:strike/>
          <w:color w:val="FF0000"/>
          <w:sz w:val="24"/>
          <w:szCs w:val="24"/>
        </w:rPr>
        <w:t>,</w:t>
      </w:r>
      <w:r w:rsidR="0012416C"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w tym</w:t>
      </w:r>
      <w:r w:rsidR="0012416C" w:rsidRPr="00033369">
        <w:rPr>
          <w:rFonts w:ascii="Times New Roman" w:hAnsi="Times New Roman"/>
          <w:strike/>
          <w:color w:val="FF0000"/>
          <w:sz w:val="24"/>
          <w:szCs w:val="24"/>
        </w:rPr>
        <w:t xml:space="preserve"> pliki </w:t>
      </w:r>
      <w:r w:rsidR="00DC2CA8" w:rsidRPr="00033369">
        <w:rPr>
          <w:rFonts w:ascii="Times New Roman" w:hAnsi="Times New Roman"/>
          <w:strike/>
          <w:color w:val="FF0000"/>
          <w:sz w:val="24"/>
          <w:szCs w:val="24"/>
        </w:rPr>
        <w:t xml:space="preserve">niezbędne do prawidłowej instalacji i działania specjalistycznego oprogramowania diagnostycznego (m.in. pliki </w:t>
      </w:r>
      <w:r w:rsidR="0012416C" w:rsidRPr="00033369">
        <w:rPr>
          <w:rFonts w:ascii="Times New Roman" w:hAnsi="Times New Roman"/>
          <w:strike/>
          <w:color w:val="FF0000"/>
          <w:sz w:val="24"/>
          <w:szCs w:val="24"/>
        </w:rPr>
        <w:t>konfiguracyjne</w:t>
      </w:r>
      <w:r w:rsidR="00E025E4"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i</w:t>
      </w:r>
      <w:r w:rsidR="00E025E4" w:rsidRPr="00033369">
        <w:rPr>
          <w:rFonts w:ascii="Times New Roman" w:hAnsi="Times New Roman"/>
          <w:strike/>
          <w:color w:val="FF0000"/>
          <w:sz w:val="24"/>
          <w:szCs w:val="24"/>
        </w:rPr>
        <w:t xml:space="preserve"> pliki projektu</w:t>
      </w:r>
      <w:r w:rsidR="00DC2CA8" w:rsidRPr="00033369">
        <w:rPr>
          <w:rFonts w:ascii="Times New Roman" w:hAnsi="Times New Roman"/>
          <w:strike/>
          <w:color w:val="FF0000"/>
          <w:sz w:val="24"/>
          <w:szCs w:val="24"/>
        </w:rPr>
        <w:t>)</w:t>
      </w:r>
      <w:r w:rsidR="006819DB" w:rsidRPr="007C6499">
        <w:rPr>
          <w:rFonts w:ascii="Times New Roman" w:hAnsi="Times New Roman"/>
          <w:sz w:val="24"/>
          <w:szCs w:val="24"/>
        </w:rPr>
        <w:t xml:space="preserve">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033369">
        <w:rPr>
          <w:rFonts w:ascii="Times New Roman" w:hAnsi="Times New Roman"/>
          <w:sz w:val="24"/>
          <w:szCs w:val="24"/>
        </w:rPr>
        <w:t>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Wszystkie programy komputerowe (software) oraz programy wbudowane (</w:t>
      </w:r>
      <w:proofErr w:type="spellStart"/>
      <w:r w:rsidR="00190694" w:rsidRPr="007C6499">
        <w:rPr>
          <w:rFonts w:ascii="Times New Roman" w:hAnsi="Times New Roman"/>
          <w:sz w:val="24"/>
          <w:szCs w:val="24"/>
        </w:rPr>
        <w:t>firmware</w:t>
      </w:r>
      <w:proofErr w:type="spellEnd"/>
      <w:r w:rsidR="00190694" w:rsidRPr="007C6499">
        <w:rPr>
          <w:rFonts w:ascii="Times New Roman" w:hAnsi="Times New Roman"/>
          <w:sz w:val="24"/>
          <w:szCs w:val="24"/>
        </w:rPr>
        <w:t>)</w:t>
      </w:r>
      <w:r w:rsidR="00190694" w:rsidRPr="00033369">
        <w:rPr>
          <w:rFonts w:ascii="Times New Roman" w:hAnsi="Times New Roman"/>
          <w:strike/>
          <w:color w:val="FF0000"/>
          <w:sz w:val="24"/>
          <w:szCs w:val="24"/>
        </w:rPr>
        <w:t xml:space="preserve">, w tym pliki </w:t>
      </w:r>
      <w:r w:rsidR="000579A8" w:rsidRPr="00033369">
        <w:rPr>
          <w:rFonts w:ascii="Times New Roman" w:hAnsi="Times New Roman"/>
          <w:strike/>
          <w:color w:val="FF0000"/>
          <w:sz w:val="24"/>
          <w:szCs w:val="24"/>
        </w:rPr>
        <w:t xml:space="preserve">niezbędne do prawidłowej instalacji i działania specjalistycznego oprogramowania diagnostycznego (m.in. pliki </w:t>
      </w:r>
      <w:r w:rsidR="00190694" w:rsidRPr="00033369">
        <w:rPr>
          <w:rFonts w:ascii="Times New Roman" w:hAnsi="Times New Roman"/>
          <w:strike/>
          <w:color w:val="FF0000"/>
          <w:sz w:val="24"/>
          <w:szCs w:val="24"/>
        </w:rPr>
        <w:t>konfiguracyjne i</w:t>
      </w:r>
      <w:r w:rsidR="000579A8" w:rsidRPr="00033369">
        <w:rPr>
          <w:rFonts w:ascii="Times New Roman" w:hAnsi="Times New Roman"/>
          <w:strike/>
          <w:color w:val="FF0000"/>
          <w:sz w:val="24"/>
          <w:szCs w:val="24"/>
        </w:rPr>
        <w:t> </w:t>
      </w:r>
      <w:r w:rsidR="00190694" w:rsidRPr="00033369">
        <w:rPr>
          <w:rFonts w:ascii="Times New Roman" w:hAnsi="Times New Roman"/>
          <w:strike/>
          <w:color w:val="FF0000"/>
          <w:sz w:val="24"/>
          <w:szCs w:val="24"/>
        </w:rPr>
        <w:t>pliki projektu</w:t>
      </w:r>
      <w:r w:rsidR="000579A8" w:rsidRPr="00033369">
        <w:rPr>
          <w:rFonts w:ascii="Times New Roman" w:hAnsi="Times New Roman"/>
          <w:strike/>
          <w:color w:val="FF0000"/>
          <w:sz w:val="24"/>
          <w:szCs w:val="24"/>
        </w:rPr>
        <w:t>)</w:t>
      </w:r>
      <w:r w:rsidR="00190694" w:rsidRPr="007C6499">
        <w:rPr>
          <w:rFonts w:ascii="Times New Roman" w:hAnsi="Times New Roman"/>
          <w:sz w:val="24"/>
          <w:szCs w:val="24"/>
        </w:rPr>
        <w:t xml:space="preserve">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 xml:space="preserve">obsługę, utrzymanie i diagnostykę bez ograniczeń </w:t>
      </w:r>
      <w:r w:rsidR="00266E43" w:rsidRPr="007C6499">
        <w:rPr>
          <w:rFonts w:ascii="Times New Roman" w:hAnsi="Times New Roman"/>
          <w:sz w:val="24"/>
          <w:szCs w:val="24"/>
        </w:rPr>
        <w:t>w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 </w:t>
      </w:r>
      <w:r w:rsidR="00EF2DE0" w:rsidRPr="007C6499">
        <w:rPr>
          <w:rFonts w:ascii="Times New Roman" w:hAnsi="Times New Roman"/>
          <w:sz w:val="24"/>
          <w:szCs w:val="24"/>
        </w:rPr>
        <w:t>ograniczonych uprawnianiach i 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0579A8">
        <w:rPr>
          <w:rFonts w:ascii="Times New Roman" w:hAnsi="Times New Roman"/>
          <w:sz w:val="24"/>
          <w:szCs w:val="24"/>
        </w:rPr>
        <w:t>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Do przekazanego oprogramowania należy załączyć kompletne instrukcje obsługi w języku polskim, a</w:t>
      </w:r>
      <w:r w:rsidR="000579A8">
        <w:rPr>
          <w:rFonts w:ascii="Times New Roman" w:hAnsi="Times New Roman"/>
          <w:sz w:val="24"/>
          <w:szCs w:val="24"/>
        </w:rPr>
        <w:t> </w:t>
      </w:r>
      <w:r w:rsidR="006C5C06" w:rsidRPr="007C6499">
        <w:rPr>
          <w:rFonts w:ascii="Times New Roman" w:hAnsi="Times New Roman"/>
          <w:sz w:val="24"/>
          <w:szCs w:val="24"/>
        </w:rPr>
        <w:t>w</w:t>
      </w:r>
      <w:r w:rsidR="000579A8">
        <w:rPr>
          <w:rFonts w:ascii="Times New Roman" w:hAnsi="Times New Roman"/>
          <w:sz w:val="24"/>
          <w:szCs w:val="24"/>
        </w:rPr>
        <w:t> </w:t>
      </w:r>
      <w:r w:rsidR="006C5C06" w:rsidRPr="007C6499">
        <w:rPr>
          <w:rFonts w:ascii="Times New Roman" w:hAnsi="Times New Roman"/>
          <w:sz w:val="24"/>
          <w:szCs w:val="24"/>
        </w:rPr>
        <w:t xml:space="preserve">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r w:rsidR="00471680">
        <w:rPr>
          <w:rFonts w:ascii="Times New Roman" w:hAnsi="Times New Roman"/>
          <w:sz w:val="24"/>
          <w:szCs w:val="24"/>
        </w:rPr>
        <w:t xml:space="preserve"> </w:t>
      </w:r>
      <w:r w:rsidR="00471680">
        <w:rPr>
          <w:rFonts w:ascii="Times New Roman" w:hAnsi="Times New Roman"/>
          <w:color w:val="FF0000"/>
          <w:sz w:val="24"/>
          <w:szCs w:val="24"/>
        </w:rPr>
        <w:t>Programy wbudowane (</w:t>
      </w:r>
      <w:proofErr w:type="spellStart"/>
      <w:r w:rsidR="00471680">
        <w:rPr>
          <w:rFonts w:ascii="Times New Roman" w:hAnsi="Times New Roman"/>
          <w:color w:val="FF0000"/>
          <w:sz w:val="24"/>
          <w:szCs w:val="24"/>
        </w:rPr>
        <w:t>firmware</w:t>
      </w:r>
      <w:proofErr w:type="spellEnd"/>
      <w:r w:rsidR="00471680">
        <w:rPr>
          <w:rFonts w:ascii="Times New Roman" w:hAnsi="Times New Roman"/>
          <w:color w:val="FF0000"/>
          <w:sz w:val="24"/>
          <w:szCs w:val="24"/>
        </w:rPr>
        <w:t>, oprogramowanie sprzętowe) dostarczone zostaną zainstalowane i gotowe do użytku na pojazdach i urządzeniach, dla których są przeznaczone.</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lastRenderedPageBreak/>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5DCDFB1B"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 xml:space="preserve">nych norm, przepisów i kart UIC </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020E772D" w14:textId="25FAFEDC" w:rsidR="00CC5985" w:rsidRPr="00894648" w:rsidRDefault="00151E7D" w:rsidP="00DA57EE">
      <w:pPr>
        <w:tabs>
          <w:tab w:val="left" w:leader="dot" w:pos="5387"/>
          <w:tab w:val="left" w:pos="5670"/>
        </w:tabs>
        <w:spacing w:after="0"/>
        <w:ind w:left="1134"/>
        <w:jc w:val="both"/>
        <w:rPr>
          <w:rFonts w:ascii="Times New Roman" w:hAnsi="Times New Roman"/>
          <w:bCs/>
          <w:strike/>
          <w:color w:val="FF0000"/>
          <w:sz w:val="24"/>
          <w:szCs w:val="24"/>
        </w:rPr>
      </w:pPr>
      <w:r w:rsidRPr="002A5014">
        <w:rPr>
          <w:rFonts w:ascii="Times New Roman" w:hAnsi="Times New Roman"/>
          <w:bCs/>
          <w:color w:val="FF0000"/>
          <w:sz w:val="24"/>
          <w:szCs w:val="24"/>
        </w:rPr>
        <w:t>a)</w:t>
      </w:r>
      <w:r w:rsidR="002A5014" w:rsidRPr="002A5014">
        <w:rPr>
          <w:rFonts w:ascii="Times New Roman" w:hAnsi="Times New Roman"/>
          <w:color w:val="FF0000"/>
          <w:sz w:val="24"/>
          <w:szCs w:val="24"/>
        </w:rPr>
        <w:t xml:space="preserve"> </w:t>
      </w:r>
      <w:r w:rsidR="002A5014" w:rsidRPr="002A5014">
        <w:rPr>
          <w:rFonts w:ascii="Times New Roman" w:hAnsi="Times New Roman"/>
          <w:i/>
          <w:iCs/>
          <w:color w:val="FF0000"/>
          <w:sz w:val="24"/>
          <w:szCs w:val="24"/>
        </w:rPr>
        <w:t>wykreślony</w:t>
      </w:r>
      <w:r w:rsidR="002A5014">
        <w:rPr>
          <w:rFonts w:ascii="Times New Roman" w:hAnsi="Times New Roman"/>
          <w:color w:val="FF0000"/>
          <w:sz w:val="24"/>
          <w:szCs w:val="24"/>
        </w:rPr>
        <w:t xml:space="preserve"> </w:t>
      </w:r>
      <w:r w:rsidR="002A5014">
        <w:rPr>
          <w:rFonts w:ascii="Times New Roman" w:hAnsi="Times New Roman"/>
          <w:strike/>
          <w:color w:val="FF0000"/>
          <w:sz w:val="24"/>
          <w:szCs w:val="24"/>
        </w:rPr>
        <w:t xml:space="preserve"> </w:t>
      </w:r>
      <w:r w:rsidRPr="002A5014">
        <w:rPr>
          <w:rFonts w:ascii="Times New Roman" w:hAnsi="Times New Roman"/>
          <w:strike/>
          <w:color w:val="FF0000"/>
          <w:sz w:val="24"/>
          <w:szCs w:val="24"/>
        </w:rPr>
        <w:t xml:space="preserve"> </w:t>
      </w:r>
      <w:r w:rsidR="00B7097A" w:rsidRPr="00894648">
        <w:rPr>
          <w:rFonts w:ascii="Times New Roman" w:hAnsi="Times New Roman"/>
          <w:strike/>
          <w:color w:val="FF0000"/>
          <w:sz w:val="24"/>
          <w:szCs w:val="24"/>
        </w:rPr>
        <w:t xml:space="preserve">zapoznania się z </w:t>
      </w:r>
      <w:r w:rsidR="00B7097A" w:rsidRPr="00894648">
        <w:rPr>
          <w:rFonts w:ascii="Times New Roman" w:hAnsi="Times New Roman"/>
          <w:b/>
          <w:bCs/>
          <w:strike/>
          <w:color w:val="FF0000"/>
          <w:sz w:val="24"/>
          <w:szCs w:val="24"/>
        </w:rPr>
        <w:t>geometrią toru</w:t>
      </w:r>
      <w:r w:rsidR="00B7097A" w:rsidRPr="00894648">
        <w:rPr>
          <w:rFonts w:ascii="Times New Roman" w:hAnsi="Times New Roman"/>
          <w:strike/>
          <w:color w:val="FF0000"/>
          <w:sz w:val="24"/>
          <w:szCs w:val="24"/>
        </w:rPr>
        <w:t xml:space="preserve"> linii kolejowych opisanych w pkt 1.1 niniejszego OPZ, na których pojazdy będą eksploatowane i oświadczenia, że parametry wyprodukowanych EZT będą zapewniały możliwość ich obsługi zgodnie z wymaganiami OPZ, </w:t>
      </w:r>
    </w:p>
    <w:p w14:paraId="495F0E2E" w14:textId="553A2319"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w</w:t>
      </w:r>
      <w:r w:rsidR="0046501D">
        <w:rPr>
          <w:rFonts w:ascii="Times New Roman" w:hAnsi="Times New Roman"/>
          <w:bCs/>
          <w:sz w:val="24"/>
          <w:szCs w:val="24"/>
        </w:rPr>
        <w:t> </w:t>
      </w:r>
      <w:r w:rsidR="00CC5985" w:rsidRPr="007C6499">
        <w:rPr>
          <w:rFonts w:ascii="Times New Roman" w:hAnsi="Times New Roman"/>
          <w:bCs/>
          <w:sz w:val="24"/>
          <w:szCs w:val="24"/>
        </w:rPr>
        <w:t xml:space="preserve">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22CA9C8D"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5EAE4B48"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odpowiedniej Partii Sprzętu,</w:t>
      </w:r>
      <w:r w:rsidR="00F846CB" w:rsidRPr="007C6499">
        <w:rPr>
          <w:rFonts w:ascii="Times New Roman" w:hAnsi="Times New Roman"/>
          <w:bCs/>
          <w:sz w:val="24"/>
          <w:szCs w:val="24"/>
        </w:rPr>
        <w:br/>
      </w:r>
      <w:r w:rsidR="00306672" w:rsidRPr="007C6499">
        <w:rPr>
          <w:rFonts w:ascii="Times New Roman" w:hAnsi="Times New Roman"/>
          <w:bCs/>
          <w:sz w:val="24"/>
          <w:szCs w:val="24"/>
        </w:rPr>
        <w:lastRenderedPageBreak/>
        <w:t xml:space="preserve">Uwaga: w/w dokumenty podlegają akceptacji Zamawiającego. Wszystkie w/w dokumenty techniczne winny mieć właściwy numer i tytuł, indeks sprawdzenia i zapis zmian. </w:t>
      </w:r>
      <w:r w:rsidR="00306672" w:rsidRPr="004B6070">
        <w:rPr>
          <w:rFonts w:ascii="Times New Roman" w:hAnsi="Times New Roman"/>
          <w:bCs/>
          <w:strike/>
          <w:color w:val="FF0000"/>
          <w:sz w:val="24"/>
          <w:szCs w:val="24"/>
        </w:rPr>
        <w:t xml:space="preserve">Dokumenty własne Wykonawcy i poddostawców, dotyczące systemów, podzespołów </w:t>
      </w:r>
      <w:r w:rsidR="00F74A24" w:rsidRPr="004B6070">
        <w:rPr>
          <w:rFonts w:ascii="Times New Roman" w:hAnsi="Times New Roman"/>
          <w:bCs/>
          <w:strike/>
          <w:color w:val="FF0000"/>
          <w:sz w:val="24"/>
          <w:szCs w:val="24"/>
        </w:rPr>
        <w:t>modułów, wszelkich elementów użytych do budowy pojazdu. Muszą mieć potwierdzenie Wykonawcy i</w:t>
      </w:r>
      <w:r w:rsidR="00F846CB" w:rsidRPr="004B6070">
        <w:rPr>
          <w:rFonts w:ascii="Times New Roman" w:hAnsi="Times New Roman"/>
          <w:bCs/>
          <w:strike/>
          <w:color w:val="FF0000"/>
          <w:sz w:val="24"/>
          <w:szCs w:val="24"/>
        </w:rPr>
        <w:t> </w:t>
      </w:r>
      <w:r w:rsidR="00F74A24" w:rsidRPr="004B6070">
        <w:rPr>
          <w:rFonts w:ascii="Times New Roman" w:hAnsi="Times New Roman"/>
          <w:bCs/>
          <w:strike/>
          <w:color w:val="FF0000"/>
          <w:sz w:val="24"/>
          <w:szCs w:val="24"/>
        </w:rPr>
        <w:t xml:space="preserve">adnotację o dopuszczeniu do produkcji. </w:t>
      </w:r>
      <w:r w:rsidR="00F74A24" w:rsidRPr="007C6499">
        <w:rPr>
          <w:rFonts w:ascii="Times New Roman" w:hAnsi="Times New Roman"/>
          <w:bCs/>
          <w:sz w:val="24"/>
          <w:szCs w:val="24"/>
        </w:rPr>
        <w:t xml:space="preserve">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590D705F"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źniej w</w:t>
      </w:r>
      <w:r w:rsidR="0046501D">
        <w:rPr>
          <w:rFonts w:ascii="Times New Roman" w:hAnsi="Times New Roman"/>
          <w:sz w:val="24"/>
          <w:szCs w:val="24"/>
        </w:rPr>
        <w:t> </w:t>
      </w:r>
      <w:r w:rsidR="006819DB" w:rsidRPr="007C6499">
        <w:rPr>
          <w:rFonts w:ascii="Times New Roman" w:hAnsi="Times New Roman"/>
          <w:sz w:val="24"/>
          <w:szCs w:val="24"/>
        </w:rPr>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2B680898"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DD2019"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DD2019" w:rsidRPr="007C6499">
        <w:rPr>
          <w:rFonts w:ascii="Times New Roman" w:hAnsi="Times New Roman"/>
          <w:bCs/>
          <w:sz w:val="24"/>
          <w:szCs w:val="24"/>
        </w:rPr>
        <w:t>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w:t>
      </w:r>
      <w:proofErr w:type="spellStart"/>
      <w:r w:rsidR="00DD2019" w:rsidRPr="007C6499">
        <w:rPr>
          <w:rFonts w:ascii="Times New Roman" w:hAnsi="Times New Roman"/>
          <w:bCs/>
          <w:sz w:val="24"/>
          <w:szCs w:val="24"/>
        </w:rPr>
        <w:t>npgs</w:t>
      </w:r>
      <w:proofErr w:type="spellEnd"/>
      <w:r w:rsidR="00DD2019" w:rsidRPr="007C6499">
        <w:rPr>
          <w:rFonts w:ascii="Times New Roman" w:hAnsi="Times New Roman"/>
          <w:bCs/>
          <w:sz w:val="24"/>
          <w:szCs w:val="24"/>
        </w:rPr>
        <w:t>) 950 mm) tj.</w:t>
      </w:r>
      <w:r w:rsidR="0046501D">
        <w:rPr>
          <w:rFonts w:ascii="Times New Roman" w:hAnsi="Times New Roman"/>
          <w:bCs/>
          <w:sz w:val="24"/>
          <w:szCs w:val="24"/>
        </w:rPr>
        <w:t>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 xml:space="preserve">ze sprzęgiem </w:t>
      </w:r>
      <w:proofErr w:type="spellStart"/>
      <w:r w:rsidR="00A6242F" w:rsidRPr="007C6499">
        <w:rPr>
          <w:rFonts w:ascii="Times New Roman" w:hAnsi="Times New Roman"/>
          <w:bCs/>
          <w:sz w:val="24"/>
          <w:szCs w:val="24"/>
        </w:rPr>
        <w:t>Scharfenberga</w:t>
      </w:r>
      <w:proofErr w:type="spellEnd"/>
      <w:r w:rsidR="00A6242F" w:rsidRPr="007C6499">
        <w:rPr>
          <w:rFonts w:ascii="Times New Roman" w:hAnsi="Times New Roman"/>
          <w:bCs/>
          <w:sz w:val="24"/>
          <w:szCs w:val="24"/>
        </w:rPr>
        <w:t xml:space="preserve"> starego typu – 1 szt.</w:t>
      </w:r>
    </w:p>
    <w:p w14:paraId="1FF22F59" w14:textId="1AF89C1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w:t>
      </w:r>
      <w:r w:rsidR="0046501D">
        <w:rPr>
          <w:rFonts w:ascii="Times New Roman" w:hAnsi="Times New Roman"/>
          <w:bCs/>
          <w:sz w:val="24"/>
          <w:szCs w:val="24"/>
        </w:rPr>
        <w:t> </w:t>
      </w:r>
      <w:r w:rsidR="00DD2019" w:rsidRPr="007C6499">
        <w:rPr>
          <w:rFonts w:ascii="Times New Roman" w:hAnsi="Times New Roman"/>
          <w:bCs/>
          <w:sz w:val="24"/>
          <w:szCs w:val="24"/>
        </w:rPr>
        <w:t>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21662C24" w:rsidR="00DD2019" w:rsidRPr="00C73E97" w:rsidRDefault="00151E7D" w:rsidP="00C73E97">
      <w:pPr>
        <w:tabs>
          <w:tab w:val="left" w:leader="dot" w:pos="5387"/>
          <w:tab w:val="left" w:pos="5670"/>
        </w:tabs>
        <w:spacing w:after="0"/>
        <w:ind w:left="1134"/>
        <w:jc w:val="both"/>
        <w:rPr>
          <w:rFonts w:ascii="Times New Roman" w:hAnsi="Times New Roman"/>
          <w:bCs/>
          <w:color w:val="FF0000"/>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kabel do ładowania baterii akumulatorów (20m),</w:t>
      </w:r>
      <w:r w:rsidR="00C73E97">
        <w:rPr>
          <w:rFonts w:ascii="Times New Roman" w:hAnsi="Times New Roman"/>
          <w:bCs/>
          <w:color w:val="FF0000"/>
          <w:sz w:val="24"/>
          <w:szCs w:val="24"/>
        </w:rPr>
        <w:t xml:space="preserve"> wtyk od strony przyłączenia do zasilania peronowego umożliwiający przyłączenie do gniazd wykorzystywanych przez Zamawiającego (</w:t>
      </w:r>
      <w:r w:rsidR="00D5597D">
        <w:rPr>
          <w:rFonts w:ascii="Times New Roman" w:hAnsi="Times New Roman"/>
          <w:bCs/>
          <w:color w:val="FF0000"/>
          <w:sz w:val="24"/>
          <w:szCs w:val="24"/>
        </w:rPr>
        <w:t xml:space="preserve">parametry gniazd: </w:t>
      </w:r>
      <w:r w:rsidR="00C73E97">
        <w:rPr>
          <w:rFonts w:ascii="Times New Roman" w:hAnsi="Times New Roman"/>
          <w:bCs/>
          <w:color w:val="FF0000"/>
          <w:sz w:val="24"/>
          <w:szCs w:val="24"/>
        </w:rPr>
        <w:t>63A/400V</w:t>
      </w:r>
      <w:r w:rsidR="00D5597D">
        <w:rPr>
          <w:rFonts w:ascii="Times New Roman" w:hAnsi="Times New Roman"/>
          <w:bCs/>
          <w:color w:val="FF0000"/>
          <w:sz w:val="24"/>
          <w:szCs w:val="24"/>
        </w:rPr>
        <w:t xml:space="preserve"> 5P IP67 6h</w:t>
      </w:r>
      <w:r w:rsidR="00C73E97">
        <w:rPr>
          <w:rFonts w:ascii="Times New Roman" w:hAnsi="Times New Roman"/>
          <w:bCs/>
          <w:color w:val="FF0000"/>
          <w:sz w:val="24"/>
          <w:szCs w:val="24"/>
        </w:rPr>
        <w:t xml:space="preserve"> 3P+N+Z</w:t>
      </w:r>
      <w:r w:rsidR="00D5597D">
        <w:rPr>
          <w:rFonts w:ascii="Times New Roman" w:hAnsi="Times New Roman"/>
          <w:bCs/>
          <w:color w:val="FF0000"/>
          <w:sz w:val="24"/>
          <w:szCs w:val="24"/>
        </w:rPr>
        <w:t>),</w:t>
      </w:r>
      <w:r w:rsidR="00DD2019" w:rsidRPr="007E34E8">
        <w:rPr>
          <w:rFonts w:ascii="Times New Roman" w:hAnsi="Times New Roman"/>
          <w:bCs/>
          <w:color w:val="FF0000"/>
          <w:sz w:val="24"/>
          <w:szCs w:val="24"/>
        </w:rPr>
        <w:t xml:space="preserve"> </w:t>
      </w:r>
      <w:r w:rsidR="007E34E8" w:rsidRPr="007E34E8">
        <w:rPr>
          <w:rFonts w:ascii="Times New Roman" w:hAnsi="Times New Roman"/>
          <w:bCs/>
          <w:color w:val="FF0000"/>
          <w:sz w:val="24"/>
          <w:szCs w:val="24"/>
        </w:rPr>
        <w:t xml:space="preserve">miejsce przechowywania </w:t>
      </w:r>
      <w:r w:rsidR="00D5597D">
        <w:rPr>
          <w:rFonts w:ascii="Times New Roman" w:hAnsi="Times New Roman"/>
          <w:bCs/>
          <w:color w:val="FF0000"/>
          <w:sz w:val="24"/>
          <w:szCs w:val="24"/>
        </w:rPr>
        <w:t xml:space="preserve">kabla </w:t>
      </w:r>
      <w:r w:rsidR="007E34E8" w:rsidRPr="007E34E8">
        <w:rPr>
          <w:rFonts w:ascii="Times New Roman" w:hAnsi="Times New Roman"/>
          <w:bCs/>
          <w:color w:val="FF0000"/>
          <w:sz w:val="24"/>
          <w:szCs w:val="24"/>
        </w:rPr>
        <w:t>uzgodnić z</w:t>
      </w:r>
      <w:r w:rsidR="00D5597D">
        <w:rPr>
          <w:rFonts w:ascii="Times New Roman" w:hAnsi="Times New Roman"/>
          <w:bCs/>
          <w:color w:val="FF0000"/>
          <w:sz w:val="24"/>
          <w:szCs w:val="24"/>
        </w:rPr>
        <w:t xml:space="preserve"> </w:t>
      </w:r>
      <w:r w:rsidR="007E34E8" w:rsidRPr="007E34E8">
        <w:rPr>
          <w:rFonts w:ascii="Times New Roman" w:hAnsi="Times New Roman"/>
          <w:bCs/>
          <w:color w:val="FF0000"/>
          <w:sz w:val="24"/>
          <w:szCs w:val="24"/>
        </w:rPr>
        <w:t>Zamawiającym na etapie akceptacji projektu</w:t>
      </w:r>
      <w:r w:rsidR="007E34E8" w:rsidRPr="005F37B6">
        <w:rPr>
          <w:rFonts w:ascii="Times New Roman" w:hAnsi="Times New Roman"/>
          <w:bCs/>
          <w:strike/>
          <w:color w:val="FF0000"/>
          <w:sz w:val="24"/>
          <w:szCs w:val="24"/>
        </w:rPr>
        <w:t xml:space="preserve"> </w:t>
      </w:r>
      <w:r w:rsidR="00DD2019" w:rsidRPr="005F37B6">
        <w:rPr>
          <w:rFonts w:ascii="Times New Roman" w:hAnsi="Times New Roman"/>
          <w:bCs/>
          <w:strike/>
          <w:color w:val="FF0000"/>
          <w:sz w:val="24"/>
          <w:szCs w:val="24"/>
        </w:rPr>
        <w:t xml:space="preserve">zwijany </w:t>
      </w:r>
      <w:r w:rsidR="00DD2019" w:rsidRPr="007E34E8">
        <w:rPr>
          <w:rFonts w:ascii="Times New Roman" w:hAnsi="Times New Roman"/>
          <w:bCs/>
          <w:strike/>
          <w:color w:val="FF0000"/>
          <w:sz w:val="24"/>
          <w:szCs w:val="24"/>
        </w:rPr>
        <w:t xml:space="preserve">automatycznie na specjalnym bębnie zabudowanym </w:t>
      </w:r>
      <w:r w:rsidR="007A3EFF" w:rsidRPr="007E34E8">
        <w:rPr>
          <w:rFonts w:ascii="Times New Roman" w:hAnsi="Times New Roman"/>
          <w:bCs/>
          <w:strike/>
          <w:color w:val="FF0000"/>
          <w:sz w:val="24"/>
          <w:szCs w:val="24"/>
        </w:rPr>
        <w:t>w</w:t>
      </w:r>
      <w:r w:rsidR="005A23A3">
        <w:rPr>
          <w:rFonts w:ascii="Times New Roman" w:hAnsi="Times New Roman"/>
          <w:bCs/>
          <w:strike/>
          <w:color w:val="FF0000"/>
          <w:sz w:val="24"/>
          <w:szCs w:val="24"/>
        </w:rPr>
        <w:t xml:space="preserve"> </w:t>
      </w:r>
      <w:r w:rsidR="00DD2019" w:rsidRPr="007E34E8">
        <w:rPr>
          <w:rFonts w:ascii="Times New Roman" w:hAnsi="Times New Roman"/>
          <w:bCs/>
          <w:strike/>
          <w:color w:val="FF0000"/>
          <w:sz w:val="24"/>
          <w:szCs w:val="24"/>
        </w:rPr>
        <w:t>specjalnej skrzynce pod pudłem pojazdu</w:t>
      </w:r>
      <w:r w:rsidR="00DD2019" w:rsidRPr="007C6499">
        <w:rPr>
          <w:rFonts w:ascii="Times New Roman" w:hAnsi="Times New Roman"/>
          <w:bCs/>
          <w:sz w:val="24"/>
          <w:szCs w:val="24"/>
        </w:rPr>
        <w:t xml:space="preserve"> – 1 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5819D632"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46501D">
        <w:rPr>
          <w:rFonts w:ascii="Times New Roman" w:hAnsi="Times New Roman"/>
          <w:bCs/>
          <w:sz w:val="24"/>
          <w:szCs w:val="24"/>
        </w:rPr>
        <w:t> </w:t>
      </w:r>
      <w:r w:rsidR="00DD2019" w:rsidRPr="007C6499">
        <w:rPr>
          <w:rFonts w:ascii="Times New Roman" w:hAnsi="Times New Roman"/>
          <w:bCs/>
          <w:sz w:val="24"/>
          <w:szCs w:val="24"/>
        </w:rPr>
        <w:t>/</w:t>
      </w:r>
      <w:r w:rsidR="0046501D">
        <w:rPr>
          <w:rFonts w:ascii="Times New Roman" w:hAnsi="Times New Roman"/>
          <w:bCs/>
          <w:sz w:val="24"/>
          <w:szCs w:val="24"/>
        </w:rPr>
        <w:t>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1DA7333A"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osi wzorcowe</w:t>
      </w:r>
      <w:r w:rsidR="00684069" w:rsidRPr="007C6499">
        <w:rPr>
          <w:rFonts w:ascii="Times New Roman" w:hAnsi="Times New Roman"/>
          <w:bCs/>
          <w:sz w:val="24"/>
          <w:szCs w:val="24"/>
        </w:rPr>
        <w:t>j</w:t>
      </w:r>
      <w:r w:rsidR="00A05C30" w:rsidRPr="007C6499">
        <w:rPr>
          <w:rFonts w:ascii="Times New Roman" w:hAnsi="Times New Roman"/>
          <w:bCs/>
          <w:sz w:val="24"/>
          <w:szCs w:val="24"/>
        </w:rPr>
        <w:t xml:space="preserve">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A05C30" w:rsidRPr="007C6499">
        <w:rPr>
          <w:rFonts w:ascii="Times New Roman" w:hAnsi="Times New Roman"/>
          <w:bCs/>
          <w:sz w:val="24"/>
          <w:szCs w:val="24"/>
        </w:rPr>
        <w:t>,</w:t>
      </w:r>
    </w:p>
    <w:p w14:paraId="33A7C32C" w14:textId="5F6BFA2C"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w:t>
      </w:r>
      <w:r w:rsidR="002D301E" w:rsidRPr="007C6499">
        <w:rPr>
          <w:rFonts w:ascii="Times New Roman" w:hAnsi="Times New Roman"/>
          <w:bCs/>
          <w:sz w:val="24"/>
          <w:szCs w:val="24"/>
        </w:rPr>
        <w:lastRenderedPageBreak/>
        <w:t>z</w:t>
      </w:r>
      <w:r w:rsidR="0046501D">
        <w:rPr>
          <w:rFonts w:ascii="Times New Roman" w:hAnsi="Times New Roman"/>
          <w:bCs/>
          <w:sz w:val="24"/>
          <w:szCs w:val="24"/>
        </w:rPr>
        <w:t> </w:t>
      </w:r>
      <w:r w:rsidR="002D301E" w:rsidRPr="007C6499">
        <w:rPr>
          <w:rFonts w:ascii="Times New Roman" w:hAnsi="Times New Roman"/>
          <w:bCs/>
          <w:sz w:val="24"/>
          <w:szCs w:val="24"/>
        </w:rPr>
        <w:t>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12F253C9"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w:t>
      </w:r>
      <w:proofErr w:type="spellStart"/>
      <w:r w:rsidR="00F9762D" w:rsidRPr="007C6499">
        <w:rPr>
          <w:rFonts w:ascii="Times New Roman" w:hAnsi="Times New Roman"/>
          <w:bCs/>
          <w:sz w:val="24"/>
          <w:szCs w:val="24"/>
        </w:rPr>
        <w:t>kpl</w:t>
      </w:r>
      <w:proofErr w:type="spellEnd"/>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n) pakiet </w:t>
      </w:r>
      <w:proofErr w:type="spellStart"/>
      <w:r w:rsidRPr="007C6499">
        <w:rPr>
          <w:rFonts w:ascii="Times New Roman" w:hAnsi="Times New Roman"/>
          <w:bCs/>
          <w:sz w:val="24"/>
          <w:szCs w:val="24"/>
        </w:rPr>
        <w:t>pozderzeniowy</w:t>
      </w:r>
      <w:proofErr w:type="spellEnd"/>
      <w:r w:rsidRPr="007C6499">
        <w:rPr>
          <w:rFonts w:ascii="Times New Roman" w:hAnsi="Times New Roman"/>
          <w:bCs/>
          <w:sz w:val="24"/>
          <w:szCs w:val="24"/>
        </w:rPr>
        <w:t xml:space="preserve"> szczegółowo wymieniony w punkcie 13.8 niniejszego OPZ,</w:t>
      </w:r>
    </w:p>
    <w:p w14:paraId="41DC3492" w14:textId="7AE59B98"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476268" w:rsidRPr="007C6499">
        <w:rPr>
          <w:rFonts w:ascii="Times New Roman" w:hAnsi="Times New Roman"/>
          <w:bCs/>
          <w:sz w:val="24"/>
          <w:szCs w:val="24"/>
        </w:rPr>
        <w:t>Pierwszą Partię S</w:t>
      </w:r>
      <w:r w:rsidR="00730730" w:rsidRPr="007C6499">
        <w:rPr>
          <w:rFonts w:ascii="Times New Roman" w:hAnsi="Times New Roman"/>
          <w:bCs/>
          <w:sz w:val="24"/>
          <w:szCs w:val="24"/>
        </w:rPr>
        <w:t>przęt</w:t>
      </w:r>
      <w:r w:rsidR="00476268" w:rsidRPr="007C6499">
        <w:rPr>
          <w:rFonts w:ascii="Times New Roman" w:hAnsi="Times New Roman"/>
          <w:bCs/>
          <w:sz w:val="24"/>
          <w:szCs w:val="24"/>
        </w:rPr>
        <w:t>u</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1E905A1E" w:rsidR="001E3255"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1CB8ED6C" w:rsidR="00F3775A"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BE504F" w:rsidRPr="007C6499">
        <w:rPr>
          <w:rFonts w:ascii="Times New Roman" w:hAnsi="Times New Roman"/>
          <w:bCs/>
          <w:sz w:val="24"/>
          <w:szCs w:val="24"/>
        </w:rPr>
        <w:t xml:space="preserve">w przypadku skorzystania przez Zamawiającego z prawa opcji w </w:t>
      </w:r>
      <w:r w:rsidR="00AD192A" w:rsidRPr="007C6499">
        <w:rPr>
          <w:rFonts w:ascii="Times New Roman" w:hAnsi="Times New Roman"/>
          <w:bCs/>
          <w:sz w:val="24"/>
          <w:szCs w:val="24"/>
        </w:rPr>
        <w:t>maksymalnym zakresie -</w:t>
      </w:r>
      <w:r w:rsidR="00BE504F"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w:t>
      </w:r>
      <w:proofErr w:type="spellStart"/>
      <w:r w:rsidR="000F04EE" w:rsidRPr="007C6499">
        <w:rPr>
          <w:rFonts w:ascii="Times New Roman" w:hAnsi="Times New Roman"/>
          <w:bCs/>
          <w:sz w:val="24"/>
          <w:szCs w:val="24"/>
        </w:rPr>
        <w:t>antygraffiti</w:t>
      </w:r>
      <w:proofErr w:type="spellEnd"/>
      <w:r w:rsidR="000F04EE" w:rsidRPr="007C6499">
        <w:rPr>
          <w:rFonts w:ascii="Times New Roman" w:hAnsi="Times New Roman"/>
          <w:bCs/>
          <w:sz w:val="24"/>
          <w:szCs w:val="24"/>
        </w:rPr>
        <w:t>) z treścią wg zaakceptowanego projektu.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31B65368"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1E3255" w:rsidRPr="007C6499">
        <w:rPr>
          <w:rFonts w:ascii="Times New Roman" w:hAnsi="Times New Roman"/>
          <w:bCs/>
          <w:sz w:val="24"/>
          <w:szCs w:val="24"/>
        </w:rPr>
        <w:t>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kość sprzęgu nad poziomem główki szyny (</w:t>
      </w:r>
      <w:proofErr w:type="spellStart"/>
      <w:r w:rsidR="001E3255" w:rsidRPr="007C6499">
        <w:rPr>
          <w:rFonts w:ascii="Times New Roman" w:hAnsi="Times New Roman"/>
          <w:bCs/>
          <w:sz w:val="24"/>
          <w:szCs w:val="24"/>
        </w:rPr>
        <w:t>npgs</w:t>
      </w:r>
      <w:proofErr w:type="spellEnd"/>
      <w:r w:rsidR="001E3255" w:rsidRPr="007C6499">
        <w:rPr>
          <w:rFonts w:ascii="Times New Roman" w:hAnsi="Times New Roman"/>
          <w:bCs/>
          <w:sz w:val="24"/>
          <w:szCs w:val="24"/>
        </w:rPr>
        <w:t>) 950 mm) tj.</w:t>
      </w:r>
      <w:r w:rsidR="0046501D">
        <w:rPr>
          <w:rFonts w:ascii="Times New Roman" w:hAnsi="Times New Roman"/>
          <w:bCs/>
          <w:sz w:val="24"/>
          <w:szCs w:val="24"/>
        </w:rPr>
        <w:t>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w:t>
      </w:r>
      <w:proofErr w:type="spellStart"/>
      <w:r w:rsidR="0012117B" w:rsidRPr="007C6499">
        <w:rPr>
          <w:rFonts w:ascii="Times New Roman" w:hAnsi="Times New Roman"/>
          <w:bCs/>
          <w:sz w:val="24"/>
          <w:szCs w:val="24"/>
        </w:rPr>
        <w:t>Scharfenberga</w:t>
      </w:r>
      <w:proofErr w:type="spellEnd"/>
      <w:r w:rsidR="0012117B" w:rsidRPr="007C6499">
        <w:rPr>
          <w:rFonts w:ascii="Times New Roman" w:hAnsi="Times New Roman"/>
          <w:bCs/>
          <w:sz w:val="24"/>
          <w:szCs w:val="24"/>
        </w:rPr>
        <w:t xml:space="preserve"> starego typu – 1 szt.</w:t>
      </w:r>
    </w:p>
    <w:p w14:paraId="7822133C" w14:textId="3B309CA7"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zgodne z</w:t>
      </w:r>
      <w:r w:rsidR="0046501D">
        <w:rPr>
          <w:rFonts w:ascii="Times New Roman" w:hAnsi="Times New Roman"/>
          <w:bCs/>
          <w:sz w:val="24"/>
          <w:szCs w:val="24"/>
        </w:rPr>
        <w:t>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18496EA3"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kabel do ładowania baterii akumulatorów (20m),</w:t>
      </w:r>
      <w:r w:rsidR="005F37B6">
        <w:rPr>
          <w:rFonts w:ascii="Times New Roman" w:hAnsi="Times New Roman"/>
          <w:bCs/>
          <w:color w:val="FF0000"/>
          <w:sz w:val="24"/>
          <w:szCs w:val="24"/>
        </w:rPr>
        <w:t xml:space="preserve"> wtyk od strony przyłączenia do zasilania peronowego umożliwiający przyłączenie do gniazd wykorzystywanych przez Zamawiającego (parametry gniazd: 63A/400V 5P IP67 6h 3P+N+Z),</w:t>
      </w:r>
      <w:r w:rsidR="005F37B6" w:rsidRPr="007E34E8">
        <w:rPr>
          <w:rFonts w:ascii="Times New Roman" w:hAnsi="Times New Roman"/>
          <w:bCs/>
          <w:color w:val="FF0000"/>
          <w:sz w:val="24"/>
          <w:szCs w:val="24"/>
        </w:rPr>
        <w:t xml:space="preserve"> miejsce przechowywania </w:t>
      </w:r>
      <w:r w:rsidR="005F37B6">
        <w:rPr>
          <w:rFonts w:ascii="Times New Roman" w:hAnsi="Times New Roman"/>
          <w:bCs/>
          <w:color w:val="FF0000"/>
          <w:sz w:val="24"/>
          <w:szCs w:val="24"/>
        </w:rPr>
        <w:t xml:space="preserve">kabla </w:t>
      </w:r>
      <w:r w:rsidR="005F37B6" w:rsidRPr="007E34E8">
        <w:rPr>
          <w:rFonts w:ascii="Times New Roman" w:hAnsi="Times New Roman"/>
          <w:bCs/>
          <w:color w:val="FF0000"/>
          <w:sz w:val="24"/>
          <w:szCs w:val="24"/>
        </w:rPr>
        <w:t>uzgodnić z</w:t>
      </w:r>
      <w:r w:rsidR="005F37B6">
        <w:rPr>
          <w:rFonts w:ascii="Times New Roman" w:hAnsi="Times New Roman"/>
          <w:bCs/>
          <w:color w:val="FF0000"/>
          <w:sz w:val="24"/>
          <w:szCs w:val="24"/>
        </w:rPr>
        <w:t xml:space="preserve"> </w:t>
      </w:r>
      <w:r w:rsidR="005F37B6" w:rsidRPr="007E34E8">
        <w:rPr>
          <w:rFonts w:ascii="Times New Roman" w:hAnsi="Times New Roman"/>
          <w:bCs/>
          <w:color w:val="FF0000"/>
          <w:sz w:val="24"/>
          <w:szCs w:val="24"/>
        </w:rPr>
        <w:t>Zamawiającym na etapie akceptacji projektu</w:t>
      </w:r>
      <w:r w:rsidR="001E3255" w:rsidRPr="005F37B6">
        <w:rPr>
          <w:rFonts w:ascii="Times New Roman" w:hAnsi="Times New Roman"/>
          <w:bCs/>
          <w:strike/>
          <w:color w:val="FF0000"/>
          <w:sz w:val="24"/>
          <w:szCs w:val="24"/>
        </w:rPr>
        <w:t xml:space="preserve"> zwijany automatycznie na specjalnym bębnie zabudowanym </w:t>
      </w:r>
      <w:r w:rsidR="00A418CF" w:rsidRPr="005F37B6">
        <w:rPr>
          <w:rFonts w:ascii="Times New Roman" w:hAnsi="Times New Roman"/>
          <w:bCs/>
          <w:strike/>
          <w:color w:val="FF0000"/>
          <w:sz w:val="24"/>
          <w:szCs w:val="24"/>
        </w:rPr>
        <w:t>w </w:t>
      </w:r>
      <w:r w:rsidR="001E3255" w:rsidRPr="005F37B6">
        <w:rPr>
          <w:rFonts w:ascii="Times New Roman" w:hAnsi="Times New Roman"/>
          <w:bCs/>
          <w:strike/>
          <w:color w:val="FF0000"/>
          <w:sz w:val="24"/>
          <w:szCs w:val="24"/>
        </w:rPr>
        <w:t>specjalnej skrzynce pod pudłem pojazdu</w:t>
      </w:r>
      <w:r w:rsidR="001E3255" w:rsidRPr="007C6499">
        <w:rPr>
          <w:rFonts w:ascii="Times New Roman" w:hAnsi="Times New Roman"/>
          <w:bCs/>
          <w:sz w:val="24"/>
          <w:szCs w:val="24"/>
        </w:rPr>
        <w:t xml:space="preserve"> –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w:t>
      </w:r>
      <w:proofErr w:type="spellStart"/>
      <w:r w:rsidR="00586160" w:rsidRPr="007C6499">
        <w:rPr>
          <w:rFonts w:ascii="Times New Roman" w:hAnsi="Times New Roman"/>
          <w:bCs/>
          <w:sz w:val="24"/>
          <w:szCs w:val="24"/>
        </w:rPr>
        <w:t>kpl</w:t>
      </w:r>
      <w:proofErr w:type="spellEnd"/>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76625DCE" w14:textId="571A4D2A" w:rsidR="00C11F71" w:rsidRPr="007C6499" w:rsidRDefault="00DE58E2" w:rsidP="00522F4E">
      <w:pPr>
        <w:widowControl w:val="0"/>
        <w:numPr>
          <w:ilvl w:val="0"/>
          <w:numId w:val="1"/>
        </w:numPr>
        <w:tabs>
          <w:tab w:val="clear" w:pos="720"/>
          <w:tab w:val="num" w:pos="1084"/>
          <w:tab w:val="left" w:leader="dot" w:pos="5387"/>
          <w:tab w:val="left" w:pos="5670"/>
        </w:tabs>
        <w:overflowPunct w:val="0"/>
        <w:autoSpaceDE w:val="0"/>
        <w:autoSpaceDN w:val="0"/>
        <w:adjustRightInd w:val="0"/>
        <w:spacing w:after="0"/>
        <w:ind w:left="1134" w:hanging="724"/>
        <w:jc w:val="both"/>
        <w:rPr>
          <w:rFonts w:ascii="Times New Roman" w:hAnsi="Times New Roman"/>
          <w:bCs/>
          <w:sz w:val="24"/>
          <w:szCs w:val="24"/>
        </w:rPr>
      </w:pPr>
      <w:bookmarkStart w:id="13" w:name="_Hlk66058120"/>
      <w:r w:rsidRPr="007C6499">
        <w:rPr>
          <w:rFonts w:ascii="Times New Roman" w:hAnsi="Times New Roman"/>
          <w:sz w:val="24"/>
          <w:szCs w:val="24"/>
        </w:rPr>
        <w:t xml:space="preserve">W przypadku złożenia przez Zamawiającego oświadczenia o skorzystaniu z prawa opcji obejmującego co najmniej cztery pojazdy </w:t>
      </w:r>
      <w:bookmarkEnd w:id="13"/>
      <w:r w:rsidR="00522F4E" w:rsidRPr="007C6499">
        <w:rPr>
          <w:rFonts w:ascii="Times New Roman" w:hAnsi="Times New Roman"/>
          <w:sz w:val="24"/>
          <w:szCs w:val="24"/>
        </w:rPr>
        <w:t xml:space="preserve">Wykonawca jest zobowiązany do dostarczenia </w:t>
      </w:r>
      <w:r w:rsidR="00522F4E" w:rsidRPr="007C6499">
        <w:rPr>
          <w:rFonts w:ascii="Times New Roman" w:hAnsi="Times New Roman"/>
          <w:sz w:val="24"/>
          <w:szCs w:val="24"/>
        </w:rPr>
        <w:lastRenderedPageBreak/>
        <w:t>Zamawiającemu najpóźniej wraz z piątym dostarczonym pojazdem</w:t>
      </w:r>
      <w:r w:rsidRPr="007C6499">
        <w:rPr>
          <w:rFonts w:ascii="Times New Roman" w:hAnsi="Times New Roman"/>
          <w:sz w:val="24"/>
          <w:szCs w:val="24"/>
        </w:rPr>
        <w:t xml:space="preserve"> (licząc łącznie z</w:t>
      </w:r>
      <w:r w:rsidR="0046501D">
        <w:rPr>
          <w:rFonts w:ascii="Times New Roman" w:hAnsi="Times New Roman"/>
          <w:sz w:val="24"/>
          <w:szCs w:val="24"/>
        </w:rPr>
        <w:t> </w:t>
      </w:r>
      <w:r w:rsidRPr="007C6499">
        <w:rPr>
          <w:rFonts w:ascii="Times New Roman" w:hAnsi="Times New Roman"/>
          <w:sz w:val="24"/>
          <w:szCs w:val="24"/>
        </w:rPr>
        <w:t>pierwszym pojazdem objętym gwarantowanym zakresem zamówienia)</w:t>
      </w:r>
      <w:r w:rsidR="00C311F3" w:rsidRPr="007C6499">
        <w:rPr>
          <w:rFonts w:ascii="Times New Roman" w:hAnsi="Times New Roman"/>
          <w:sz w:val="24"/>
          <w:szCs w:val="24"/>
        </w:rPr>
        <w:t xml:space="preserve"> Drugiej Partii</w:t>
      </w:r>
      <w:r w:rsidR="00522F4E" w:rsidRPr="007C6499">
        <w:rPr>
          <w:rFonts w:ascii="Times New Roman" w:hAnsi="Times New Roman"/>
          <w:bCs/>
          <w:sz w:val="24"/>
          <w:szCs w:val="24"/>
        </w:rPr>
        <w:t xml:space="preserve"> </w:t>
      </w:r>
      <w:r w:rsidR="00C311F3" w:rsidRPr="007C6499">
        <w:rPr>
          <w:rFonts w:ascii="Times New Roman" w:hAnsi="Times New Roman"/>
          <w:bCs/>
          <w:sz w:val="24"/>
          <w:szCs w:val="24"/>
        </w:rPr>
        <w:t>S</w:t>
      </w:r>
      <w:r w:rsidR="00522F4E" w:rsidRPr="007C6499">
        <w:rPr>
          <w:rFonts w:ascii="Times New Roman" w:hAnsi="Times New Roman"/>
          <w:bCs/>
          <w:sz w:val="24"/>
          <w:szCs w:val="24"/>
        </w:rPr>
        <w:t>przęt</w:t>
      </w:r>
      <w:r w:rsidR="00E872DE" w:rsidRPr="007C6499">
        <w:rPr>
          <w:rFonts w:ascii="Times New Roman" w:hAnsi="Times New Roman"/>
          <w:bCs/>
          <w:sz w:val="24"/>
          <w:szCs w:val="24"/>
        </w:rPr>
        <w:t>u</w:t>
      </w:r>
      <w:r w:rsidR="00522F4E" w:rsidRPr="007C6499">
        <w:rPr>
          <w:rFonts w:ascii="Times New Roman" w:hAnsi="Times New Roman"/>
          <w:bCs/>
          <w:sz w:val="24"/>
          <w:szCs w:val="24"/>
        </w:rPr>
        <w:t xml:space="preserve"> szczegółowo wymieniony w punkcie 14, Tabela 2 niniejszego OPZ</w:t>
      </w:r>
      <w:r w:rsidR="00497ED2" w:rsidRPr="007C6499">
        <w:rPr>
          <w:rFonts w:ascii="Times New Roman" w:hAnsi="Times New Roman"/>
          <w:bCs/>
          <w:sz w:val="24"/>
          <w:szCs w:val="24"/>
        </w:rPr>
        <w:t xml:space="preserve"> oraz elementów wymienionych w § 3 ust. 35 Umowy</w:t>
      </w:r>
      <w:r w:rsidR="00522F4E"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0D133374"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z 2006 r., Nr</w:t>
      </w:r>
      <w:r w:rsidR="0046501D">
        <w:rPr>
          <w:rFonts w:ascii="Times New Roman" w:hAnsi="Times New Roman"/>
          <w:bCs/>
          <w:sz w:val="24"/>
          <w:szCs w:val="24"/>
        </w:rPr>
        <w:t> </w:t>
      </w:r>
      <w:r w:rsidR="00B216EB" w:rsidRPr="007C6499">
        <w:rPr>
          <w:rFonts w:ascii="Times New Roman" w:hAnsi="Times New Roman"/>
          <w:bCs/>
          <w:sz w:val="24"/>
          <w:szCs w:val="24"/>
        </w:rPr>
        <w:t>22, po. 169 z późn. zm.)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28BCCCE5"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3AAEA47F"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Partii 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4"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4"/>
      <w:r w:rsidRPr="007C6499">
        <w:rPr>
          <w:rFonts w:ascii="Times New Roman" w:hAnsi="Times New Roman"/>
          <w:sz w:val="24"/>
          <w:szCs w:val="24"/>
        </w:rPr>
        <w:t>odwołuje się do norm, europejskich ocen technicznych, aprobat, specyfikacji technicznych lub systemów referencji technicznych Zamawiający dopuszcza rozwiązania równoważne 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6696ECAB"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w:t>
      </w:r>
      <w:r w:rsidR="00EC2380">
        <w:rPr>
          <w:rFonts w:ascii="Times New Roman" w:hAnsi="Times New Roman"/>
          <w:sz w:val="24"/>
          <w:szCs w:val="24"/>
        </w:rPr>
        <w:t> </w:t>
      </w:r>
      <w:r w:rsidR="007A319D" w:rsidRPr="007C6499">
        <w:rPr>
          <w:rFonts w:ascii="Times New Roman" w:hAnsi="Times New Roman"/>
          <w:sz w:val="24"/>
          <w:szCs w:val="24"/>
        </w:rPr>
        <w:t>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4B4457" w:rsidRPr="007C6499">
        <w:rPr>
          <w:rFonts w:ascii="Times New Roman" w:hAnsi="Times New Roman"/>
          <w:sz w:val="24"/>
          <w:szCs w:val="24"/>
        </w:rPr>
        <w:t>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w:t>
      </w:r>
      <w:proofErr w:type="spellStart"/>
      <w:r w:rsidRPr="007C6499">
        <w:rPr>
          <w:rFonts w:ascii="Times New Roman" w:hAnsi="Times New Roman"/>
          <w:sz w:val="24"/>
          <w:szCs w:val="24"/>
        </w:rPr>
        <w:t>Dz.Urz</w:t>
      </w:r>
      <w:proofErr w:type="spellEnd"/>
      <w:r w:rsidRPr="007C6499">
        <w:rPr>
          <w:rFonts w:ascii="Times New Roman" w:hAnsi="Times New Roman"/>
          <w:sz w:val="24"/>
          <w:szCs w:val="24"/>
        </w:rPr>
        <w:t>. UE L 218 z</w:t>
      </w:r>
      <w:r w:rsidR="00EC2380">
        <w:rPr>
          <w:rFonts w:ascii="Times New Roman" w:hAnsi="Times New Roman"/>
          <w:sz w:val="24"/>
          <w:szCs w:val="24"/>
        </w:rPr>
        <w:t> </w:t>
      </w:r>
      <w:r w:rsidRPr="007C6499">
        <w:rPr>
          <w:rFonts w:ascii="Times New Roman" w:hAnsi="Times New Roman"/>
          <w:sz w:val="24"/>
          <w:szCs w:val="24"/>
        </w:rPr>
        <w:t xml:space="preserve">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56CC1BF0"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Jeżeli, stosownie do pkt 1.2</w:t>
      </w:r>
      <w:r w:rsidR="00ED240C" w:rsidRPr="007C6499">
        <w:rPr>
          <w:rFonts w:ascii="Times New Roman" w:hAnsi="Times New Roman"/>
          <w:sz w:val="24"/>
          <w:szCs w:val="24"/>
        </w:rPr>
        <w:t>3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E88E4EE"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Zamawiający akceptuje odpowiednie przedmiotowe środki dowodowe, inne niż te, o których mowa w 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ani możliwości ich </w:t>
      </w:r>
      <w:r w:rsidRPr="007C6499">
        <w:rPr>
          <w:rFonts w:ascii="Times New Roman" w:hAnsi="Times New Roman"/>
          <w:sz w:val="24"/>
          <w:szCs w:val="24"/>
        </w:rPr>
        <w:lastRenderedPageBreak/>
        <w:t>uzyskania w</w:t>
      </w:r>
      <w:r w:rsidR="004B4457" w:rsidRPr="007C6499">
        <w:rPr>
          <w:rFonts w:ascii="Times New Roman" w:hAnsi="Times New Roman"/>
          <w:sz w:val="24"/>
          <w:szCs w:val="24"/>
        </w:rPr>
        <w:t>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395248CB"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Postanowienia pkt </w:t>
      </w:r>
      <w:r w:rsidR="00FD0D2B">
        <w:rPr>
          <w:rFonts w:ascii="Times New Roman" w:hAnsi="Times New Roman"/>
          <w:color w:val="FF0000"/>
          <w:sz w:val="24"/>
          <w:szCs w:val="24"/>
        </w:rPr>
        <w:t>1.23-1.26</w:t>
      </w:r>
      <w:r w:rsidR="00FD0D2B" w:rsidRPr="00FD0D2B">
        <w:rPr>
          <w:rFonts w:ascii="Times New Roman" w:hAnsi="Times New Roman"/>
          <w:strike/>
          <w:color w:val="FF0000"/>
          <w:sz w:val="24"/>
          <w:szCs w:val="24"/>
        </w:rPr>
        <w:t xml:space="preserve"> </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2</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5</w:t>
      </w:r>
      <w:r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nie uchylają wymagań wynikających z</w:t>
      </w:r>
      <w:r w:rsidR="00EC2380">
        <w:rPr>
          <w:rFonts w:ascii="Times New Roman" w:hAnsi="Times New Roman"/>
          <w:sz w:val="24"/>
          <w:szCs w:val="24"/>
        </w:rPr>
        <w:t> </w:t>
      </w:r>
      <w:r w:rsidRPr="007C6499">
        <w:rPr>
          <w:rFonts w:ascii="Times New Roman" w:hAnsi="Times New Roman"/>
          <w:sz w:val="24"/>
          <w:szCs w:val="24"/>
        </w:rPr>
        <w:t xml:space="preserve">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5" w:name="_Toc289022890"/>
      <w:r w:rsidRPr="007C6499">
        <w:rPr>
          <w:rFonts w:ascii="Times New Roman" w:hAnsi="Times New Roman"/>
          <w:sz w:val="24"/>
          <w:szCs w:val="24"/>
        </w:rPr>
        <w:t>CHARAKTERYSTYKA OGÓLNA I PARAMETRY TECHNICZNE</w:t>
      </w:r>
      <w:bookmarkEnd w:id="15"/>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6" w:name="_Toc289022891"/>
      <w:r w:rsidRPr="007C6499">
        <w:rPr>
          <w:rFonts w:ascii="Times New Roman" w:hAnsi="Times New Roman"/>
          <w:sz w:val="24"/>
          <w:szCs w:val="24"/>
        </w:rPr>
        <w:t>Dane ogólne</w:t>
      </w:r>
      <w:bookmarkEnd w:id="16"/>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464B8027"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7C6499">
        <w:rPr>
          <w:color w:val="000000"/>
          <w:sz w:val="24"/>
          <w:szCs w:val="24"/>
        </w:rPr>
        <w:t xml:space="preserve">Pojazd </w:t>
      </w:r>
      <w:r w:rsidR="00CC5711" w:rsidRPr="007C6499">
        <w:rPr>
          <w:color w:val="000000"/>
          <w:sz w:val="24"/>
          <w:szCs w:val="24"/>
          <w:lang w:val="pl-PL"/>
        </w:rPr>
        <w:t>sześcioczłonowy lub ośmioczłonowy</w:t>
      </w:r>
      <w:r w:rsidR="003A2296" w:rsidRPr="007C6499">
        <w:rPr>
          <w:color w:val="000000"/>
          <w:sz w:val="24"/>
          <w:szCs w:val="24"/>
          <w:lang w:val="pl-PL"/>
        </w:rPr>
        <w:t xml:space="preserve"> o napędzie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sygnalizacji (</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3A2296" w:rsidRPr="007C6499">
        <w:rPr>
          <w:sz w:val="24"/>
          <w:szCs w:val="24"/>
          <w:lang w:val="pl-PL"/>
        </w:rPr>
        <w:t>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 tocznych dwuosiowych.</w:t>
      </w:r>
      <w:r w:rsidR="00F630B8" w:rsidRPr="007C6499">
        <w:rPr>
          <w:sz w:val="24"/>
          <w:szCs w:val="24"/>
          <w:lang w:val="pl-PL"/>
        </w:rPr>
        <w:t xml:space="preserve"> Liczba osi napędnych nie może być mniejsza niż 8.</w:t>
      </w:r>
      <w:r w:rsidR="003A2296" w:rsidRPr="007C6499">
        <w:rPr>
          <w:sz w:val="24"/>
          <w:szCs w:val="24"/>
          <w:lang w:val="pl-PL"/>
        </w:rPr>
        <w:t xml:space="preserve"> </w:t>
      </w:r>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r w:rsidR="00B106A4" w:rsidRPr="007C6499">
        <w:rPr>
          <w:sz w:val="24"/>
          <w:szCs w:val="24"/>
          <w:lang w:val="pl-PL"/>
        </w:rPr>
        <w:t xml:space="preserve"> w</w:t>
      </w:r>
      <w:r w:rsidR="00EC2380">
        <w:rPr>
          <w:sz w:val="24"/>
          <w:szCs w:val="24"/>
          <w:lang w:val="pl-PL"/>
        </w:rPr>
        <w:t> </w:t>
      </w:r>
      <w:r w:rsidR="00B106A4" w:rsidRPr="007C6499">
        <w:rPr>
          <w:sz w:val="24"/>
          <w:szCs w:val="24"/>
          <w:lang w:val="pl-PL"/>
        </w:rPr>
        <w:t xml:space="preserve">sytuacji awaryjnej lub na potrzeby transportu pojazdu (bez przewozu pasażerów) – wymagane zapewnienie </w:t>
      </w:r>
      <w:r w:rsidR="006600C6" w:rsidRPr="007C6499">
        <w:rPr>
          <w:sz w:val="24"/>
          <w:szCs w:val="24"/>
          <w:lang w:val="pl-PL"/>
        </w:rPr>
        <w:t>sterownia układem hamulcowym i układem napędowym w trakcji wielokrotnej</w:t>
      </w:r>
      <w:r w:rsidR="00143C7B" w:rsidRPr="007C6499">
        <w:rPr>
          <w:sz w:val="24"/>
          <w:szCs w:val="24"/>
          <w:lang w:val="pl-PL"/>
        </w:rPr>
        <w:t>. 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strony</w:t>
      </w:r>
      <w:r w:rsidR="00930D18" w:rsidRPr="007C6499">
        <w:rPr>
          <w:sz w:val="24"/>
          <w:szCs w:val="24"/>
          <w:lang w:val="pl-PL"/>
        </w:rPr>
        <w:t xml:space="preserve"> (nie wliczając drzwi do kabiny maszynisty lub przedziału ochronnego</w:t>
      </w:r>
      <w:r w:rsidR="00D20563" w:rsidRPr="007C6499">
        <w:rPr>
          <w:sz w:val="24"/>
          <w:szCs w:val="24"/>
          <w:lang w:val="pl-PL"/>
        </w:rPr>
        <w:t xml:space="preserve"> bezpośrednio przylegającego do kabiny maszynisty</w:t>
      </w:r>
      <w:r w:rsidR="00930D18" w:rsidRPr="007C6499">
        <w:rPr>
          <w:sz w:val="24"/>
          <w:szCs w:val="24"/>
          <w:lang w:val="pl-PL"/>
        </w:rPr>
        <w:t xml:space="preserve"> – </w:t>
      </w:r>
      <w:r w:rsidR="00D20563" w:rsidRPr="007C6499">
        <w:rPr>
          <w:sz w:val="24"/>
          <w:szCs w:val="24"/>
          <w:lang w:val="pl-PL"/>
        </w:rPr>
        <w:t>o </w:t>
      </w:r>
      <w:r w:rsidR="00930D18" w:rsidRPr="007C6499">
        <w:rPr>
          <w:sz w:val="24"/>
          <w:szCs w:val="24"/>
          <w:lang w:val="pl-PL"/>
        </w:rPr>
        <w:t>ile występuje)</w:t>
      </w:r>
      <w:r w:rsidR="009651CF" w:rsidRPr="007C6499">
        <w:rPr>
          <w:sz w:val="24"/>
          <w:szCs w:val="24"/>
          <w:lang w:val="pl-PL"/>
        </w:rPr>
        <w:t>.</w:t>
      </w:r>
      <w:r w:rsidR="0032600D" w:rsidRPr="007C6499">
        <w:rPr>
          <w:sz w:val="24"/>
          <w:szCs w:val="24"/>
        </w:rPr>
        <w:t xml:space="preserve"> Nie dopuszcza się rozwiązań pojazdu piętrowego.</w:t>
      </w:r>
      <w:r w:rsidR="00BF3555" w:rsidRPr="007C6499">
        <w:rPr>
          <w:sz w:val="24"/>
          <w:szCs w:val="24"/>
          <w:lang w:val="pl-PL"/>
        </w:rPr>
        <w:t xml:space="preserve"> </w:t>
      </w:r>
      <w:r w:rsidR="00A9124F" w:rsidRPr="007C6499">
        <w:rPr>
          <w:sz w:val="24"/>
          <w:szCs w:val="24"/>
          <w:lang w:val="pl-PL"/>
        </w:rPr>
        <w:t xml:space="preserve">Należy zapewnić możliwość dzielenia pojazdu w połowie – nie dopuszcza się stosowania w </w:t>
      </w:r>
      <w:r w:rsidR="00C3629C" w:rsidRPr="007C6499">
        <w:rPr>
          <w:sz w:val="24"/>
          <w:szCs w:val="24"/>
          <w:lang w:val="pl-PL"/>
        </w:rPr>
        <w:t>tym miejscu</w:t>
      </w:r>
      <w:r w:rsidR="00A9124F" w:rsidRPr="007C6499">
        <w:rPr>
          <w:sz w:val="24"/>
          <w:szCs w:val="24"/>
          <w:lang w:val="pl-PL"/>
        </w:rPr>
        <w:t xml:space="preserve"> wózka Jacobsa.</w:t>
      </w:r>
      <w:r w:rsidR="00EE2AE0" w:rsidRPr="007C6499">
        <w:rPr>
          <w:sz w:val="24"/>
          <w:szCs w:val="24"/>
          <w:lang w:val="pl-PL"/>
        </w:rPr>
        <w:t xml:space="preserve"> </w:t>
      </w:r>
    </w:p>
    <w:p w14:paraId="549469BD" w14:textId="4CF0BA33"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t xml:space="preserve">nie przekraczająca </w:t>
      </w:r>
      <w:r w:rsidR="00BD75E2" w:rsidRPr="007C6499">
        <w:rPr>
          <w:sz w:val="24"/>
          <w:szCs w:val="24"/>
        </w:rPr>
        <w:t>1</w:t>
      </w:r>
      <w:r w:rsidR="00952461" w:rsidRPr="007C6499">
        <w:rPr>
          <w:sz w:val="24"/>
          <w:szCs w:val="24"/>
        </w:rPr>
        <w:t>5</w:t>
      </w:r>
      <w:r w:rsidR="0070515F" w:rsidRPr="007C6499">
        <w:rPr>
          <w:sz w:val="24"/>
          <w:szCs w:val="24"/>
          <w:lang w:val="pl-PL"/>
        </w:rPr>
        <w:t>0</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3AD3F8AE"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 </w:t>
      </w:r>
      <w:r w:rsidR="00747175" w:rsidRPr="007C6499">
        <w:rPr>
          <w:sz w:val="24"/>
          <w:szCs w:val="24"/>
          <w:lang w:val="pl-PL"/>
        </w:rPr>
        <w:t>PN</w:t>
      </w:r>
      <w:r w:rsidR="00D9463F" w:rsidRPr="007C6499">
        <w:rPr>
          <w:sz w:val="24"/>
          <w:szCs w:val="24"/>
          <w:lang w:val="pl-PL"/>
        </w:rPr>
        <w:noBreakHyphen/>
        <w:t>EN </w:t>
      </w:r>
      <w:r w:rsidR="00747175" w:rsidRPr="007C6499">
        <w:rPr>
          <w:sz w:val="24"/>
          <w:szCs w:val="24"/>
          <w:lang w:val="pl-PL"/>
        </w:rPr>
        <w:t>13261</w:t>
      </w:r>
      <w:r w:rsidR="00D12DE2" w:rsidRPr="007C6499">
        <w:rPr>
          <w:sz w:val="24"/>
          <w:szCs w:val="24"/>
          <w:lang w:val="pl-PL"/>
        </w:rPr>
        <w:t>+A1</w:t>
      </w:r>
      <w:r w:rsidR="005E405B" w:rsidRPr="007C6499">
        <w:rPr>
          <w:sz w:val="24"/>
          <w:szCs w:val="24"/>
          <w:lang w:val="pl-PL"/>
        </w:rPr>
        <w:t>:2011</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r>
      <w:r w:rsidR="00B4277B" w:rsidRPr="007C6499">
        <w:rPr>
          <w:sz w:val="24"/>
          <w:szCs w:val="24"/>
          <w:lang w:val="pl-PL"/>
        </w:rPr>
        <w:lastRenderedPageBreak/>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 xml:space="preserve">wykonane ze stali ER8 lub ER9 wg </w:t>
      </w:r>
      <w:r w:rsidR="00747175" w:rsidRPr="007C6499">
        <w:rPr>
          <w:sz w:val="24"/>
          <w:szCs w:val="24"/>
          <w:lang w:val="pl-PL"/>
        </w:rPr>
        <w:t>PN-EN 13262</w:t>
      </w:r>
      <w:r w:rsidR="0046143C" w:rsidRPr="007C6499">
        <w:rPr>
          <w:sz w:val="24"/>
          <w:szCs w:val="24"/>
          <w:lang w:val="pl-PL"/>
        </w:rPr>
        <w:t>+A2</w:t>
      </w:r>
      <w:r w:rsidR="005E405B" w:rsidRPr="007C6499">
        <w:rPr>
          <w:sz w:val="24"/>
          <w:szCs w:val="24"/>
          <w:lang w:val="pl-PL"/>
        </w:rPr>
        <w:t>:2011</w:t>
      </w:r>
      <w:r w:rsidR="00247A3D" w:rsidRPr="007C6499">
        <w:rPr>
          <w:sz w:val="24"/>
          <w:szCs w:val="24"/>
          <w:lang w:val="pl-PL"/>
        </w:rPr>
        <w:t xml:space="preserve"> lub równoważne</w:t>
      </w:r>
      <w:r w:rsidR="009F2B9C" w:rsidRPr="007C6499">
        <w:rPr>
          <w:sz w:val="24"/>
          <w:szCs w:val="24"/>
          <w:lang w:val="pl-PL"/>
        </w:rPr>
        <w:t>, dopuszcza się zastosowanie odmian powyższych gatunków stali pod warunkiem, że spełniają one wymagania normy PN-EN 13262+A2:2011 lub równoważne.</w:t>
      </w:r>
    </w:p>
    <w:p w14:paraId="65667BA8" w14:textId="4FE562F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.1.5. Ilość miejsc </w:t>
      </w:r>
      <w:r w:rsidR="0024069C" w:rsidRPr="007C6499">
        <w:rPr>
          <w:sz w:val="24"/>
          <w:szCs w:val="24"/>
        </w:rPr>
        <w:t>siedzących w EZT</w:t>
      </w:r>
      <w:r w:rsidR="0024069C" w:rsidRPr="007C6499">
        <w:rPr>
          <w:sz w:val="24"/>
          <w:szCs w:val="24"/>
        </w:rPr>
        <w:tab/>
        <w:t>min.</w:t>
      </w:r>
      <w:r w:rsidR="00E7337D" w:rsidRPr="007C6499">
        <w:rPr>
          <w:sz w:val="24"/>
          <w:szCs w:val="24"/>
        </w:rPr>
        <w:t xml:space="preserve"> </w:t>
      </w:r>
      <w:r w:rsidR="004E5AF5" w:rsidRPr="007C6499">
        <w:rPr>
          <w:sz w:val="24"/>
          <w:szCs w:val="24"/>
        </w:rPr>
        <w:t>340</w:t>
      </w:r>
      <w:r w:rsidR="007F476F" w:rsidRPr="007C6499">
        <w:rPr>
          <w:sz w:val="24"/>
          <w:szCs w:val="24"/>
        </w:rPr>
        <w:t xml:space="preserve">, </w:t>
      </w:r>
      <w:r w:rsidR="00705DD6" w:rsidRPr="007C6499">
        <w:rPr>
          <w:sz w:val="24"/>
          <w:szCs w:val="24"/>
          <w:lang w:val="pl-PL"/>
        </w:rPr>
        <w:t xml:space="preserve">dodatkowo </w:t>
      </w:r>
      <w:r w:rsidR="00BF1C90" w:rsidRPr="007C6499">
        <w:rPr>
          <w:sz w:val="24"/>
          <w:szCs w:val="24"/>
          <w:lang w:val="pl-PL"/>
        </w:rPr>
        <w:t>min.</w:t>
      </w:r>
      <w:r w:rsidR="00952461" w:rsidRPr="007C6499">
        <w:rPr>
          <w:sz w:val="24"/>
          <w:szCs w:val="24"/>
        </w:rPr>
        <w:t xml:space="preserve"> 10% uchy</w:t>
      </w:r>
      <w:r w:rsidR="00897DF0" w:rsidRPr="007C6499">
        <w:rPr>
          <w:sz w:val="24"/>
          <w:szCs w:val="24"/>
        </w:rPr>
        <w:t>lnych</w:t>
      </w:r>
      <w:r w:rsidR="00BF1C90" w:rsidRPr="007C6499">
        <w:rPr>
          <w:sz w:val="24"/>
          <w:szCs w:val="24"/>
          <w:lang w:val="pl-PL"/>
        </w:rPr>
        <w:t xml:space="preserve"> (nie wliczanych</w:t>
      </w:r>
      <w:r w:rsidR="004F012D" w:rsidRPr="007C6499">
        <w:rPr>
          <w:sz w:val="24"/>
          <w:szCs w:val="24"/>
          <w:lang w:val="pl-PL"/>
        </w:rPr>
        <w:t xml:space="preserve"> do całkowitej liczby miejsc w pojeździe).</w:t>
      </w:r>
    </w:p>
    <w:p w14:paraId="27A2B69F" w14:textId="63919363" w:rsidR="000E62CC" w:rsidRPr="007C6499" w:rsidRDefault="003A4BDD" w:rsidP="002F1533">
      <w:pPr>
        <w:pStyle w:val="jmak2"/>
        <w:spacing w:after="0" w:line="276" w:lineRule="auto"/>
        <w:jc w:val="both"/>
        <w:rPr>
          <w:sz w:val="24"/>
          <w:szCs w:val="24"/>
          <w:lang w:val="pl-PL"/>
        </w:rPr>
      </w:pPr>
      <w:r w:rsidRPr="007C6499">
        <w:rPr>
          <w:sz w:val="24"/>
          <w:szCs w:val="24"/>
        </w:rPr>
        <w:t>2</w:t>
      </w:r>
      <w:r w:rsidR="00EC4F7F" w:rsidRPr="007C6499">
        <w:rPr>
          <w:sz w:val="24"/>
          <w:szCs w:val="24"/>
        </w:rPr>
        <w:t>.1.6. I</w:t>
      </w:r>
      <w:r w:rsidR="000E62CC" w:rsidRPr="007C6499">
        <w:rPr>
          <w:sz w:val="24"/>
          <w:szCs w:val="24"/>
        </w:rPr>
        <w:t>lo</w:t>
      </w:r>
      <w:r w:rsidR="00EC4F7F" w:rsidRPr="007C6499">
        <w:rPr>
          <w:sz w:val="24"/>
          <w:szCs w:val="24"/>
        </w:rPr>
        <w:t>ść miejsc stojących w EZT</w:t>
      </w:r>
      <w:r w:rsidR="000E62CC" w:rsidRPr="007C6499">
        <w:rPr>
          <w:sz w:val="24"/>
          <w:szCs w:val="24"/>
        </w:rPr>
        <w:t xml:space="preserve"> </w:t>
      </w:r>
      <w:r w:rsidR="00E7337D" w:rsidRPr="007C6499">
        <w:rPr>
          <w:sz w:val="24"/>
          <w:szCs w:val="24"/>
        </w:rPr>
        <w:t>………</w:t>
      </w:r>
      <w:r w:rsidR="0024069C" w:rsidRPr="007C6499">
        <w:rPr>
          <w:sz w:val="24"/>
          <w:szCs w:val="24"/>
        </w:rPr>
        <w:t>…</w:t>
      </w:r>
      <w:r w:rsidR="00604F81" w:rsidRPr="007C6499">
        <w:rPr>
          <w:sz w:val="24"/>
          <w:szCs w:val="24"/>
        </w:rPr>
        <w:t>.</w:t>
      </w:r>
      <w:r w:rsidR="006F3A8F" w:rsidRPr="007C6499">
        <w:rPr>
          <w:sz w:val="24"/>
          <w:szCs w:val="24"/>
          <w:lang w:val="pl-PL"/>
        </w:rPr>
        <w:tab/>
      </w:r>
      <w:r w:rsidR="0024069C" w:rsidRPr="007C6499">
        <w:rPr>
          <w:sz w:val="24"/>
          <w:szCs w:val="24"/>
        </w:rPr>
        <w:t>min.</w:t>
      </w:r>
      <w:r w:rsidR="00E7337D" w:rsidRPr="007C6499">
        <w:rPr>
          <w:sz w:val="24"/>
          <w:szCs w:val="24"/>
        </w:rPr>
        <w:t xml:space="preserve"> </w:t>
      </w:r>
      <w:r w:rsidR="004E5AF5" w:rsidRPr="007C6499">
        <w:rPr>
          <w:sz w:val="24"/>
          <w:szCs w:val="24"/>
        </w:rPr>
        <w:t>560</w:t>
      </w:r>
      <w:r w:rsidR="0024069C" w:rsidRPr="007C6499">
        <w:rPr>
          <w:sz w:val="24"/>
          <w:szCs w:val="24"/>
        </w:rPr>
        <w:t xml:space="preserve"> (w wyliczeniu powierzchni przyjąć </w:t>
      </w:r>
      <w:r w:rsidR="0083567D" w:rsidRPr="007C6499">
        <w:rPr>
          <w:sz w:val="24"/>
          <w:szCs w:val="24"/>
        </w:rPr>
        <w:t>4</w:t>
      </w:r>
      <w:r w:rsidR="00EC2380">
        <w:rPr>
          <w:sz w:val="24"/>
          <w:szCs w:val="24"/>
          <w:lang w:val="pl-PL"/>
        </w:rPr>
        <w:t> </w:t>
      </w:r>
      <w:r w:rsidR="0024069C" w:rsidRPr="007C6499">
        <w:rPr>
          <w:sz w:val="24"/>
          <w:szCs w:val="24"/>
        </w:rPr>
        <w:t>osoby</w:t>
      </w:r>
      <w:r w:rsidR="000E62CC" w:rsidRPr="007C6499">
        <w:rPr>
          <w:sz w:val="24"/>
          <w:szCs w:val="24"/>
        </w:rPr>
        <w:t>/m</w:t>
      </w:r>
      <w:r w:rsidR="000E62CC" w:rsidRPr="007C6499">
        <w:rPr>
          <w:sz w:val="24"/>
          <w:szCs w:val="24"/>
          <w:vertAlign w:val="superscript"/>
        </w:rPr>
        <w:t>2</w:t>
      </w:r>
      <w:r w:rsidR="00EB476E" w:rsidRPr="007C6499">
        <w:rPr>
          <w:sz w:val="24"/>
          <w:szCs w:val="24"/>
        </w:rPr>
        <w:t xml:space="preserve"> i zajętość miejsc rozkładanych</w:t>
      </w:r>
      <w:r w:rsidR="0024069C" w:rsidRPr="007C6499">
        <w:rPr>
          <w:sz w:val="24"/>
          <w:szCs w:val="24"/>
        </w:rPr>
        <w:t>)</w:t>
      </w:r>
      <w:r w:rsidR="009D7FB7" w:rsidRPr="007C6499">
        <w:rPr>
          <w:sz w:val="24"/>
          <w:szCs w:val="24"/>
          <w:lang w:val="pl-PL"/>
        </w:rPr>
        <w:t>, ponadto w</w:t>
      </w:r>
      <w:r w:rsidR="00EC2380">
        <w:rPr>
          <w:sz w:val="24"/>
          <w:szCs w:val="24"/>
          <w:lang w:val="pl-PL"/>
        </w:rPr>
        <w:t> </w:t>
      </w:r>
      <w:r w:rsidR="009D7FB7" w:rsidRPr="007C6499">
        <w:rPr>
          <w:sz w:val="24"/>
          <w:szCs w:val="24"/>
          <w:lang w:val="pl-PL"/>
        </w:rPr>
        <w:t>przedsionkach i przy toaletach zastosować podparcia</w:t>
      </w:r>
      <w:r w:rsidR="00B3176A" w:rsidRPr="007C6499">
        <w:rPr>
          <w:sz w:val="24"/>
          <w:szCs w:val="24"/>
          <w:lang w:val="pl-PL"/>
        </w:rPr>
        <w:t xml:space="preserve"> kulszowe</w:t>
      </w:r>
      <w:r w:rsidR="009D7FB7" w:rsidRPr="007C6499">
        <w:rPr>
          <w:sz w:val="24"/>
          <w:szCs w:val="24"/>
          <w:lang w:val="pl-PL"/>
        </w:rPr>
        <w:t xml:space="preserve"> </w:t>
      </w:r>
      <w:r w:rsidR="005F01EB" w:rsidRPr="007C6499">
        <w:rPr>
          <w:sz w:val="24"/>
          <w:szCs w:val="24"/>
          <w:lang w:val="pl-PL"/>
        </w:rPr>
        <w:t>–</w:t>
      </w:r>
      <w:r w:rsidR="00B3176A" w:rsidRPr="007C6499">
        <w:rPr>
          <w:sz w:val="24"/>
          <w:szCs w:val="24"/>
          <w:lang w:val="pl-PL"/>
        </w:rPr>
        <w:t xml:space="preserve"> </w:t>
      </w:r>
      <w:r w:rsidR="004E601F" w:rsidRPr="007C6499">
        <w:rPr>
          <w:sz w:val="24"/>
          <w:szCs w:val="24"/>
          <w:lang w:val="pl-PL"/>
        </w:rPr>
        <w:t>koncepcje rozmieszczenia przedstawić do akceptacji Zamawiającemu.</w:t>
      </w:r>
    </w:p>
    <w:p w14:paraId="6FFC1EDE" w14:textId="18D2691B" w:rsidR="000E62CC" w:rsidRPr="007C6499" w:rsidRDefault="003A4BDD" w:rsidP="00C067AA">
      <w:pPr>
        <w:pStyle w:val="jmak2"/>
        <w:spacing w:line="276" w:lineRule="auto"/>
        <w:jc w:val="both"/>
        <w:rPr>
          <w:sz w:val="24"/>
          <w:szCs w:val="24"/>
        </w:rPr>
      </w:pPr>
      <w:r w:rsidRPr="007C6499">
        <w:rPr>
          <w:sz w:val="24"/>
          <w:szCs w:val="24"/>
        </w:rPr>
        <w:t>2</w:t>
      </w:r>
      <w:r w:rsidR="000E62CC" w:rsidRPr="007C6499">
        <w:rPr>
          <w:sz w:val="24"/>
          <w:szCs w:val="24"/>
        </w:rPr>
        <w:t>.1.7. Wysokość podłogi</w:t>
      </w:r>
      <w:r w:rsidR="000E62CC" w:rsidRPr="007C6499">
        <w:rPr>
          <w:sz w:val="24"/>
          <w:szCs w:val="24"/>
        </w:rPr>
        <w:tab/>
      </w:r>
      <w:r w:rsidR="004A3381" w:rsidRPr="007C6499">
        <w:rPr>
          <w:sz w:val="24"/>
          <w:szCs w:val="24"/>
          <w:lang w:val="pl-PL"/>
        </w:rPr>
        <w:t xml:space="preserve">- </w:t>
      </w:r>
      <w:r w:rsidR="000E62CC" w:rsidRPr="007C6499">
        <w:rPr>
          <w:sz w:val="24"/>
          <w:szCs w:val="24"/>
        </w:rPr>
        <w:t>musi wynosi</w:t>
      </w:r>
      <w:r w:rsidR="002A33D1" w:rsidRPr="007C6499">
        <w:rPr>
          <w:sz w:val="24"/>
          <w:szCs w:val="24"/>
        </w:rPr>
        <w:t>ć</w:t>
      </w:r>
      <w:r w:rsidR="004A3381" w:rsidRPr="007C6499">
        <w:rPr>
          <w:sz w:val="24"/>
          <w:szCs w:val="24"/>
          <w:lang w:val="pl-PL"/>
        </w:rPr>
        <w:t xml:space="preserve">, w strefie wejście do pojazdu: </w:t>
      </w:r>
      <w:r w:rsidR="002A33D1" w:rsidRPr="007C6499">
        <w:rPr>
          <w:sz w:val="24"/>
          <w:szCs w:val="24"/>
        </w:rPr>
        <w:t xml:space="preserve">960 </w:t>
      </w:r>
      <w:r w:rsidR="00804305" w:rsidRPr="007C6499">
        <w:rPr>
          <w:sz w:val="24"/>
          <w:szCs w:val="24"/>
        </w:rPr>
        <w:t>mm</w:t>
      </w:r>
      <w:r w:rsidR="002A33D1" w:rsidRPr="007C6499">
        <w:rPr>
          <w:sz w:val="24"/>
          <w:szCs w:val="24"/>
        </w:rPr>
        <w:t xml:space="preserve"> ±10mm</w:t>
      </w:r>
      <w:r w:rsidR="000E62CC" w:rsidRPr="007C6499">
        <w:rPr>
          <w:sz w:val="24"/>
          <w:szCs w:val="24"/>
        </w:rPr>
        <w:t xml:space="preserve"> nad poziomem główki szyny (</w:t>
      </w:r>
      <w:proofErr w:type="spellStart"/>
      <w:r w:rsidR="000E62CC" w:rsidRPr="007C6499">
        <w:rPr>
          <w:sz w:val="24"/>
          <w:szCs w:val="24"/>
        </w:rPr>
        <w:t>npgs</w:t>
      </w:r>
      <w:proofErr w:type="spellEnd"/>
      <w:r w:rsidR="000E62CC" w:rsidRPr="007C6499">
        <w:rPr>
          <w:sz w:val="24"/>
          <w:szCs w:val="24"/>
        </w:rPr>
        <w:t xml:space="preserve">), dla nowych zestawów kołowych i bez obciążenia od pasażerów </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w:t>
      </w:r>
      <w:r w:rsidR="00EC2380">
        <w:rPr>
          <w:bCs/>
          <w:sz w:val="24"/>
          <w:szCs w:val="24"/>
          <w:lang w:val="pl-PL"/>
        </w:rPr>
        <w:t> </w:t>
      </w:r>
      <w:r w:rsidR="001B7A15" w:rsidRPr="007C6499">
        <w:rPr>
          <w:bCs/>
          <w:sz w:val="24"/>
          <w:szCs w:val="24"/>
          <w:lang w:val="pl-PL"/>
        </w:rPr>
        <w:t>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stopni (zmian wysokości podłogi bez pochylni) 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EC2380">
        <w:rPr>
          <w:sz w:val="24"/>
          <w:szCs w:val="24"/>
          <w:lang w:val="pl-PL"/>
        </w:rPr>
        <w:t xml:space="preserve"> </w:t>
      </w:r>
      <w:r w:rsidR="00B73B69" w:rsidRPr="007C6499">
        <w:rPr>
          <w:sz w:val="24"/>
          <w:szCs w:val="24"/>
        </w:rPr>
        <w:t>peronów</w:t>
      </w:r>
      <w:r w:rsidR="004A39DD" w:rsidRPr="007C6499">
        <w:rPr>
          <w:sz w:val="24"/>
          <w:szCs w:val="24"/>
        </w:rPr>
        <w:t xml:space="preserve"> </w:t>
      </w:r>
      <w:r w:rsidR="004353B4" w:rsidRPr="007C6499">
        <w:rPr>
          <w:sz w:val="24"/>
          <w:szCs w:val="24"/>
        </w:rPr>
        <w:t>o</w:t>
      </w:r>
      <w:r w:rsidR="00EC2380">
        <w:rPr>
          <w:sz w:val="24"/>
          <w:szCs w:val="24"/>
          <w:lang w:val="pl-PL"/>
        </w:rPr>
        <w:t> </w:t>
      </w:r>
      <w:r w:rsidR="004353B4" w:rsidRPr="007C6499">
        <w:rPr>
          <w:sz w:val="24"/>
          <w:szCs w:val="24"/>
        </w:rPr>
        <w:t xml:space="preserve">wysokości od </w:t>
      </w:r>
      <w:r w:rsidR="00CA437C" w:rsidRPr="007C6499">
        <w:rPr>
          <w:sz w:val="24"/>
          <w:szCs w:val="24"/>
          <w:lang w:val="pl-PL"/>
        </w:rPr>
        <w:t>300</w:t>
      </w:r>
      <w:r w:rsidR="00CA437C" w:rsidRPr="007C6499">
        <w:rPr>
          <w:sz w:val="24"/>
          <w:szCs w:val="24"/>
        </w:rPr>
        <w:t xml:space="preserve"> </w:t>
      </w:r>
      <w:r w:rsidR="00EC4F7F" w:rsidRPr="007C6499">
        <w:rPr>
          <w:sz w:val="24"/>
          <w:szCs w:val="24"/>
        </w:rPr>
        <w:t>mm do 9</w:t>
      </w:r>
      <w:r w:rsidR="000E62CC" w:rsidRPr="007C6499">
        <w:rPr>
          <w:sz w:val="24"/>
          <w:szCs w:val="24"/>
        </w:rPr>
        <w:t xml:space="preserve">60 mm </w:t>
      </w:r>
      <w:proofErr w:type="spellStart"/>
      <w:r w:rsidR="000E62CC" w:rsidRPr="007C6499">
        <w:rPr>
          <w:sz w:val="24"/>
          <w:szCs w:val="24"/>
        </w:rPr>
        <w:t>npgs</w:t>
      </w:r>
      <w:proofErr w:type="spellEnd"/>
      <w:r w:rsidR="00747175" w:rsidRPr="007C6499">
        <w:rPr>
          <w:sz w:val="24"/>
          <w:szCs w:val="24"/>
          <w:lang w:val="pl-PL"/>
        </w:rPr>
        <w:t xml:space="preserve"> z uwzględnieniem wymagań TSI PRM</w:t>
      </w:r>
      <w:r w:rsidR="000E62CC" w:rsidRPr="007C6499">
        <w:rPr>
          <w:sz w:val="24"/>
          <w:szCs w:val="24"/>
        </w:rPr>
        <w:t>.</w:t>
      </w:r>
    </w:p>
    <w:p w14:paraId="07E79942" w14:textId="77777777" w:rsidR="00342F7A" w:rsidRPr="007C6499" w:rsidRDefault="003A4BDD" w:rsidP="0011760E">
      <w:pPr>
        <w:pStyle w:val="jmak2"/>
        <w:suppressAutoHyphens/>
        <w:spacing w:before="0" w:after="0" w:line="276" w:lineRule="auto"/>
        <w:jc w:val="both"/>
        <w:rPr>
          <w:sz w:val="24"/>
          <w:szCs w:val="24"/>
          <w:lang w:val="pl-PL"/>
        </w:rPr>
      </w:pPr>
      <w:r w:rsidRPr="007C6499">
        <w:rPr>
          <w:sz w:val="24"/>
          <w:szCs w:val="24"/>
        </w:rPr>
        <w:t>2</w:t>
      </w:r>
      <w:r w:rsidR="000E62CC" w:rsidRPr="007C6499">
        <w:rPr>
          <w:sz w:val="24"/>
          <w:szCs w:val="24"/>
        </w:rPr>
        <w:t>.1.8. Eksploatacyjny zakres temperatur otoczenia</w:t>
      </w:r>
    </w:p>
    <w:p w14:paraId="48FFEC99" w14:textId="28FFDEB2" w:rsidR="000E62CC" w:rsidRPr="007C6499" w:rsidRDefault="008C54ED" w:rsidP="0011760E">
      <w:pPr>
        <w:pStyle w:val="jmak2"/>
        <w:suppressAutoHyphens/>
        <w:spacing w:before="0" w:after="0" w:line="276" w:lineRule="auto"/>
        <w:jc w:val="both"/>
        <w:rPr>
          <w:sz w:val="24"/>
          <w:szCs w:val="24"/>
          <w:lang w:val="pl-PL"/>
        </w:rPr>
      </w:pPr>
      <w:r w:rsidRPr="007C6499">
        <w:rPr>
          <w:sz w:val="24"/>
          <w:szCs w:val="24"/>
          <w:lang w:val="pl-PL"/>
        </w:rPr>
        <w:t>i wilgotność powietrza</w:t>
      </w:r>
      <w:r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 </w:t>
      </w:r>
      <w:r w:rsidR="002C3EAB" w:rsidRPr="007C6499">
        <w:rPr>
          <w:sz w:val="24"/>
          <w:szCs w:val="24"/>
          <w:lang w:val="pl-PL"/>
        </w:rPr>
        <w:t>TSI LOC&amp;PAS p. 4.2.6.1.1</w:t>
      </w:r>
      <w:r w:rsidR="000E62CC" w:rsidRPr="007C6499">
        <w:rPr>
          <w:sz w:val="24"/>
          <w:szCs w:val="24"/>
        </w:rPr>
        <w:t xml:space="preserve"> od </w:t>
      </w:r>
      <w:r w:rsidR="00193825" w:rsidRPr="007C6499">
        <w:rPr>
          <w:sz w:val="24"/>
          <w:szCs w:val="24"/>
          <w:lang w:val="pl-PL"/>
        </w:rPr>
        <w:noBreakHyphen/>
      </w:r>
      <w:r w:rsidR="00FC4559" w:rsidRPr="007C6499">
        <w:rPr>
          <w:sz w:val="24"/>
          <w:szCs w:val="24"/>
        </w:rPr>
        <w:t>25</w:t>
      </w:r>
      <w:r w:rsidR="000E62CC" w:rsidRPr="007C6499">
        <w:rPr>
          <w:sz w:val="24"/>
          <w:szCs w:val="24"/>
          <w:vertAlign w:val="superscript"/>
        </w:rPr>
        <w:t>0</w:t>
      </w:r>
      <w:r w:rsidR="000E62CC" w:rsidRPr="007C6499">
        <w:rPr>
          <w:sz w:val="24"/>
          <w:szCs w:val="24"/>
        </w:rPr>
        <w:t>C do +4</w:t>
      </w:r>
      <w:r w:rsidR="00CC4283" w:rsidRPr="007C6499">
        <w:rPr>
          <w:sz w:val="24"/>
          <w:szCs w:val="24"/>
          <w:lang w:val="pl-PL"/>
        </w:rPr>
        <w:t>5</w:t>
      </w:r>
      <w:r w:rsidR="000E62CC" w:rsidRPr="007C6499">
        <w:rPr>
          <w:sz w:val="24"/>
          <w:szCs w:val="24"/>
          <w:vertAlign w:val="superscript"/>
        </w:rPr>
        <w:t>0</w:t>
      </w:r>
      <w:r w:rsidR="000E62CC" w:rsidRPr="007C6499">
        <w:rPr>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lastRenderedPageBreak/>
        <w:t>w</w:t>
      </w:r>
      <w:r w:rsidR="00D9463F" w:rsidRPr="007C6499">
        <w:rPr>
          <w:sz w:val="24"/>
          <w:szCs w:val="24"/>
          <w:lang w:val="pl-PL"/>
        </w:rPr>
        <w:t xml:space="preserve"> </w:t>
      </w:r>
      <w:r w:rsidR="000E62CC" w:rsidRPr="007C6499">
        <w:rPr>
          <w:sz w:val="24"/>
          <w:szCs w:val="24"/>
        </w:rPr>
        <w:t>warunkach ostrej zimy (obfite opady śniegu i niskie temperatury)</w:t>
      </w:r>
      <w:r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Pr="007C6499">
        <w:rPr>
          <w:sz w:val="24"/>
          <w:szCs w:val="24"/>
          <w:lang w:val="pl-PL"/>
        </w:rPr>
        <w:t xml:space="preserve">LOC&amp;PAS p. 4.2.6.1.2. Wilgotność powietrza max 90% przy temp. </w:t>
      </w:r>
      <w:r w:rsidR="00733DD5" w:rsidRPr="007C6499">
        <w:rPr>
          <w:sz w:val="24"/>
          <w:szCs w:val="24"/>
          <w:lang w:val="pl-PL"/>
        </w:rPr>
        <w:t>20</w:t>
      </w:r>
      <w:r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34B8DCB3" w14:textId="5E6E5CCE" w:rsidR="00D16331" w:rsidRPr="007C6499"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 taboru do </w:t>
      </w:r>
    </w:p>
    <w:p w14:paraId="1AB3505A" w14:textId="186FAD87" w:rsidR="000E62CC" w:rsidRPr="007C6499" w:rsidRDefault="0061373E" w:rsidP="0023262A">
      <w:pPr>
        <w:pStyle w:val="jmak2"/>
        <w:spacing w:before="0" w:line="276" w:lineRule="auto"/>
        <w:ind w:hanging="3685"/>
        <w:jc w:val="both"/>
        <w:rPr>
          <w:sz w:val="24"/>
          <w:szCs w:val="24"/>
          <w:lang w:val="pl-PL"/>
        </w:rPr>
      </w:pPr>
      <w:r w:rsidRPr="007C6499">
        <w:rPr>
          <w:sz w:val="24"/>
          <w:szCs w:val="24"/>
          <w:lang w:val="pl-PL"/>
        </w:rPr>
        <w:t>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zgodnie z wymaganiami TSI LOC&amp;PAS p. 4.2.8.2.1, p.</w:t>
      </w:r>
      <w:r w:rsidR="001F5B1B">
        <w:rPr>
          <w:sz w:val="24"/>
          <w:szCs w:val="24"/>
          <w:lang w:val="pl-PL"/>
        </w:rPr>
        <w:t> </w:t>
      </w:r>
      <w:r w:rsidR="009E4E08" w:rsidRPr="007C6499">
        <w:rPr>
          <w:sz w:val="24"/>
          <w:szCs w:val="24"/>
          <w:lang w:val="pl-PL"/>
        </w:rPr>
        <w:t xml:space="preserve">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zabezpieczenie elektryczne pojazdu zgodne z wymaganiami TSI LOC&amp;PAS p. 4.2.8.2.10,</w:t>
      </w:r>
      <w:r w:rsidR="00F85B57" w:rsidRPr="007C6499">
        <w:rPr>
          <w:sz w:val="24"/>
          <w:szCs w:val="24"/>
          <w:lang w:val="pl-PL"/>
        </w:rPr>
        <w:br/>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0D49CE6D" w14:textId="71A6033F" w:rsidR="00D16331" w:rsidRPr="007C6499" w:rsidRDefault="003A4BDD" w:rsidP="00551817">
      <w:pPr>
        <w:pStyle w:val="jmak2"/>
        <w:keepNext/>
        <w:spacing w:after="0" w:line="276" w:lineRule="auto"/>
        <w:jc w:val="both"/>
        <w:rPr>
          <w:sz w:val="24"/>
          <w:szCs w:val="24"/>
          <w:lang w:val="pl-PL"/>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 xml:space="preserve">Przyśpieszenie rozruchu (przy nominalnym </w:t>
      </w:r>
    </w:p>
    <w:p w14:paraId="7AC50D34" w14:textId="6FD91477" w:rsidR="000E62CC" w:rsidRPr="007C6499" w:rsidRDefault="000E62CC" w:rsidP="0023262A">
      <w:pPr>
        <w:pStyle w:val="jmak2"/>
        <w:spacing w:before="0" w:after="0" w:line="276" w:lineRule="auto"/>
        <w:ind w:hanging="3685"/>
        <w:jc w:val="both"/>
        <w:rPr>
          <w:sz w:val="24"/>
          <w:szCs w:val="24"/>
          <w:lang w:val="pl-PL"/>
        </w:rPr>
      </w:pPr>
      <w:r w:rsidRPr="007C6499">
        <w:rPr>
          <w:sz w:val="24"/>
          <w:szCs w:val="24"/>
        </w:rPr>
        <w:t>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r w:rsidR="00551817" w:rsidRPr="007C6499">
        <w:rPr>
          <w:sz w:val="24"/>
          <w:szCs w:val="24"/>
          <w:lang w:val="pl-PL"/>
        </w:rPr>
        <w:br/>
      </w:r>
      <w:r w:rsidR="00551817" w:rsidRPr="007C6499">
        <w:rPr>
          <w:sz w:val="24"/>
          <w:szCs w:val="24"/>
          <w:lang w:val="pl-PL"/>
        </w:rPr>
        <w:br/>
      </w:r>
    </w:p>
    <w:p w14:paraId="0F1A5F64" w14:textId="77777777" w:rsidR="00D16331" w:rsidRPr="007C6499" w:rsidRDefault="003A4BDD" w:rsidP="002F1533">
      <w:pPr>
        <w:pStyle w:val="jmak2"/>
        <w:spacing w:after="0"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xml:space="preserve">. Największe wzniesienie, przy którym EZT winien </w:t>
      </w:r>
    </w:p>
    <w:p w14:paraId="163C2AA5" w14:textId="71C38B5C" w:rsidR="000E62CC" w:rsidRPr="007C6499" w:rsidRDefault="000E62CC" w:rsidP="0023262A">
      <w:pPr>
        <w:pStyle w:val="jmak2"/>
        <w:spacing w:before="0" w:after="0" w:line="276" w:lineRule="auto"/>
        <w:ind w:hanging="3685"/>
        <w:jc w:val="both"/>
        <w:rPr>
          <w:sz w:val="24"/>
          <w:szCs w:val="24"/>
        </w:rPr>
      </w:pPr>
      <w:r w:rsidRPr="007C6499">
        <w:rPr>
          <w:sz w:val="24"/>
          <w:szCs w:val="24"/>
        </w:rPr>
        <w:t>ruszyć z pełnym obciążeniem</w:t>
      </w:r>
      <w:r w:rsidRPr="007C6499">
        <w:rPr>
          <w:sz w:val="24"/>
          <w:szCs w:val="24"/>
        </w:rPr>
        <w:tab/>
        <w:t>3</w:t>
      </w:r>
      <w:r w:rsidR="0024069C" w:rsidRPr="007C6499">
        <w:rPr>
          <w:sz w:val="24"/>
          <w:szCs w:val="24"/>
        </w:rPr>
        <w:t>5</w:t>
      </w:r>
      <w:r w:rsidRPr="007C6499">
        <w:rPr>
          <w:sz w:val="24"/>
          <w:szCs w:val="24"/>
        </w:rPr>
        <w:t>‰</w:t>
      </w:r>
    </w:p>
    <w:p w14:paraId="6918E066" w14:textId="49CC97A0"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 </w:t>
      </w:r>
      <w:r w:rsidR="00195B7D" w:rsidRPr="007C6499">
        <w:rPr>
          <w:sz w:val="24"/>
          <w:szCs w:val="24"/>
          <w:lang w:val="pl-PL"/>
        </w:rPr>
        <w:t>kabinie maszynisty zgodnie z</w:t>
      </w:r>
      <w:r w:rsidR="00345A1C">
        <w:rPr>
          <w:sz w:val="24"/>
          <w:szCs w:val="24"/>
          <w:lang w:val="pl-PL"/>
        </w:rPr>
        <w:t> </w:t>
      </w:r>
      <w:r w:rsidR="00195B7D" w:rsidRPr="007C6499">
        <w:rPr>
          <w:sz w:val="24"/>
          <w:szCs w:val="24"/>
          <w:lang w:val="pl-PL"/>
        </w:rPr>
        <w:t>wymaganiami TSI NOISE</w:t>
      </w:r>
      <w:r w:rsidR="00A44F0C" w:rsidRPr="007C6499">
        <w:rPr>
          <w:sz w:val="24"/>
          <w:szCs w:val="24"/>
          <w:lang w:val="pl-PL"/>
        </w:rPr>
        <w:t>.</w:t>
      </w:r>
    </w:p>
    <w:p w14:paraId="3C0B6E94" w14:textId="21EBEA81"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 łuku toru</w:t>
      </w:r>
      <w:r w:rsidR="000E62CC" w:rsidRPr="007C6499">
        <w:rPr>
          <w:sz w:val="24"/>
          <w:szCs w:val="24"/>
        </w:rPr>
        <w:tab/>
        <w:t>1</w:t>
      </w:r>
      <w:r w:rsidR="002F1533" w:rsidRPr="007C6499">
        <w:rPr>
          <w:sz w:val="24"/>
          <w:szCs w:val="24"/>
        </w:rPr>
        <w:t>5</w:t>
      </w:r>
      <w:r w:rsidR="000E62CC"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0FD85F10"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7C6499">
        <w:rPr>
          <w:sz w:val="24"/>
          <w:szCs w:val="24"/>
          <w:lang w:val="pl-PL"/>
        </w:rPr>
        <w:t>w zakresie od 3,4 MW do 4 MW</w:t>
      </w:r>
      <w:r w:rsidR="00223465" w:rsidRPr="007C6499">
        <w:rPr>
          <w:sz w:val="24"/>
          <w:szCs w:val="24"/>
          <w:lang w:val="pl-PL"/>
        </w:rPr>
        <w:t xml:space="preserve"> – umożliwiająca jazdę pojazdu w pełni obciążonego z zadanymi parametrami eksploatacyjnymi.</w:t>
      </w:r>
    </w:p>
    <w:p w14:paraId="3B774796" w14:textId="496C31FC"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min. 8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77777777"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lastRenderedPageBreak/>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t>SKRAJNIA I MASY</w:t>
      </w:r>
      <w:bookmarkEnd w:id="20"/>
    </w:p>
    <w:p w14:paraId="4AE22031" w14:textId="067B4140"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w:t>
      </w:r>
      <w:r w:rsidR="00345A1C">
        <w:rPr>
          <w:sz w:val="24"/>
          <w:szCs w:val="24"/>
          <w:lang w:val="pl-PL"/>
        </w:rPr>
        <w:t>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Ministra Infrastruktury z dnia 12</w:t>
      </w:r>
      <w:r w:rsidR="00345A1C">
        <w:rPr>
          <w:sz w:val="24"/>
          <w:szCs w:val="24"/>
          <w:lang w:val="pl-PL"/>
        </w:rPr>
        <w:t> </w:t>
      </w:r>
      <w:r w:rsidR="007D35A5" w:rsidRPr="007C6499">
        <w:rPr>
          <w:sz w:val="24"/>
          <w:szCs w:val="24"/>
          <w:lang w:val="pl-PL"/>
        </w:rPr>
        <w:t>października 2005 r. w sprawie ogólnych warunków technicznych eksploatacji pojazdów kolejowych (</w:t>
      </w:r>
      <w:r w:rsidR="0023266F" w:rsidRPr="007C6499">
        <w:rPr>
          <w:sz w:val="24"/>
          <w:szCs w:val="24"/>
          <w:lang w:val="pl-PL"/>
        </w:rPr>
        <w:t>tekst. jedn. Dz. U. z 2016 r., poz226 z późn. zm.)</w:t>
      </w:r>
      <w:r w:rsidR="00827F9D" w:rsidRPr="007C6499">
        <w:rPr>
          <w:sz w:val="24"/>
          <w:szCs w:val="24"/>
          <w:lang w:val="pl-PL"/>
        </w:rPr>
        <w:t>. Kinematyczny kontur odniesienia, wraz ze związanymi z</w:t>
      </w:r>
      <w:r w:rsidR="00884E1F" w:rsidRPr="007C6499">
        <w:rPr>
          <w:sz w:val="24"/>
          <w:szCs w:val="24"/>
          <w:lang w:val="pl-PL"/>
        </w:rPr>
        <w:t> </w:t>
      </w:r>
      <w:r w:rsidR="00827F9D" w:rsidRPr="007C6499">
        <w:rPr>
          <w:sz w:val="24"/>
          <w:szCs w:val="24"/>
          <w:lang w:val="pl-PL"/>
        </w:rPr>
        <w:t>nim zasadami musi mieścić się w zarysie odniesienia G1 (zgodnie z TSI INF).</w:t>
      </w:r>
    </w:p>
    <w:p w14:paraId="110E4E2C" w14:textId="5F7DDB03"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xml:space="preserve">≤ 185 </w:t>
      </w:r>
      <w:proofErr w:type="spellStart"/>
      <w:r w:rsidR="000E62CC" w:rsidRPr="007C6499">
        <w:rPr>
          <w:sz w:val="24"/>
          <w:szCs w:val="24"/>
        </w:rPr>
        <w:t>kN</w:t>
      </w:r>
      <w:proofErr w:type="spellEnd"/>
    </w:p>
    <w:p w14:paraId="78AD5686" w14:textId="66C5CD57" w:rsidR="00C06006" w:rsidRPr="007C6499" w:rsidRDefault="00A9194D" w:rsidP="00C06006">
      <w:pPr>
        <w:pStyle w:val="jmak2"/>
        <w:spacing w:after="0" w:line="276" w:lineRule="auto"/>
        <w:jc w:val="both"/>
        <w:rPr>
          <w:sz w:val="24"/>
          <w:szCs w:val="24"/>
          <w:lang w:val="pl-PL"/>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r w:rsidR="00C06006" w:rsidRPr="007C6499">
        <w:rPr>
          <w:sz w:val="24"/>
          <w:szCs w:val="24"/>
          <w:lang w:val="pl-PL"/>
        </w:rPr>
        <w:t xml:space="preserve"> (pojazd</w:t>
      </w:r>
    </w:p>
    <w:p w14:paraId="56B3EAB0" w14:textId="51F39F79" w:rsidR="00C06006" w:rsidRPr="007C6499" w:rsidRDefault="00C06006" w:rsidP="00C06006">
      <w:pPr>
        <w:pStyle w:val="jmak2"/>
        <w:spacing w:before="0" w:after="0" w:line="276" w:lineRule="auto"/>
        <w:jc w:val="both"/>
        <w:rPr>
          <w:sz w:val="24"/>
          <w:szCs w:val="24"/>
          <w:lang w:val="pl-PL"/>
        </w:rPr>
      </w:pPr>
      <w:r w:rsidRPr="007C6499">
        <w:rPr>
          <w:sz w:val="24"/>
          <w:szCs w:val="24"/>
          <w:lang w:val="pl-PL"/>
        </w:rPr>
        <w:t xml:space="preserve">przygotowany do jazdy wyposażony w 100% materiałów </w:t>
      </w:r>
    </w:p>
    <w:p w14:paraId="6CD9A222" w14:textId="4F3F431E" w:rsidR="000E62CC" w:rsidRPr="007C6499" w:rsidRDefault="00C06006" w:rsidP="00C06006">
      <w:pPr>
        <w:pStyle w:val="jmak2"/>
        <w:spacing w:before="0" w:line="276" w:lineRule="auto"/>
        <w:jc w:val="both"/>
        <w:rPr>
          <w:sz w:val="24"/>
          <w:szCs w:val="24"/>
          <w:lang w:val="pl-PL"/>
        </w:rPr>
      </w:pPr>
      <w:r w:rsidRPr="007C6499">
        <w:rPr>
          <w:sz w:val="24"/>
          <w:szCs w:val="24"/>
          <w:lang w:val="pl-PL"/>
        </w:rPr>
        <w:t>eksploatacyjnych wraz z drużyną trakcyjną)</w:t>
      </w:r>
      <w:r w:rsidR="00804305" w:rsidRPr="007C6499">
        <w:rPr>
          <w:sz w:val="24"/>
          <w:szCs w:val="24"/>
        </w:rPr>
        <w:tab/>
        <w:t xml:space="preserve">≤ </w:t>
      </w:r>
      <w:r w:rsidR="00161BEB" w:rsidRPr="007C6499">
        <w:rPr>
          <w:sz w:val="24"/>
          <w:szCs w:val="24"/>
          <w:lang w:val="pl-PL"/>
        </w:rPr>
        <w:t>30</w:t>
      </w:r>
      <w:r w:rsidR="00161BEB" w:rsidRPr="007C6499">
        <w:rPr>
          <w:sz w:val="24"/>
          <w:szCs w:val="24"/>
        </w:rPr>
        <w:t xml:space="preserve">0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1A8761E" w14:textId="4A06CABF" w:rsidR="00696606" w:rsidRPr="007C6499"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r w:rsidR="00993FBA" w:rsidRPr="007C6499">
        <w:rPr>
          <w:sz w:val="24"/>
          <w:szCs w:val="24"/>
        </w:rPr>
        <w:t xml:space="preserve"> kołowych</w:t>
      </w:r>
      <w:r w:rsidRPr="007C6499">
        <w:rPr>
          <w:sz w:val="24"/>
          <w:szCs w:val="24"/>
          <w:lang w:val="pl-PL"/>
        </w:rPr>
        <w:tab/>
      </w:r>
      <w:r w:rsidR="002F1533" w:rsidRPr="007C6499">
        <w:rPr>
          <w:sz w:val="24"/>
          <w:szCs w:val="24"/>
        </w:rPr>
        <w:t>wa</w:t>
      </w:r>
      <w:r w:rsidR="00993FBA" w:rsidRPr="007C6499">
        <w:rPr>
          <w:sz w:val="24"/>
          <w:szCs w:val="24"/>
        </w:rPr>
        <w:t>h</w:t>
      </w:r>
      <w:r w:rsidR="0002636B" w:rsidRPr="007C6499">
        <w:rPr>
          <w:sz w:val="24"/>
          <w:szCs w:val="24"/>
        </w:rPr>
        <w:t>a</w:t>
      </w:r>
      <w:r w:rsidR="00993FBA"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043204AC" w14:textId="53B356C1" w:rsidR="000E62CC" w:rsidRPr="007C6499"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 xml:space="preserve">na </w:t>
      </w:r>
      <w:r w:rsidR="00135457" w:rsidRPr="007C6499">
        <w:rPr>
          <w:sz w:val="24"/>
          <w:szCs w:val="24"/>
        </w:rPr>
        <w:t>osiach</w:t>
      </w:r>
      <w:r w:rsidR="000E62CC" w:rsidRPr="007C6499">
        <w:rPr>
          <w:sz w:val="24"/>
          <w:szCs w:val="24"/>
        </w:rPr>
        <w:t xml:space="preserve"> </w:t>
      </w:r>
      <w:r w:rsidRPr="007C6499">
        <w:rPr>
          <w:sz w:val="24"/>
          <w:szCs w:val="24"/>
        </w:rPr>
        <w:t>skrajnych</w:t>
      </w:r>
      <w:r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w:t>
      </w:r>
      <w:r w:rsidR="00345A1C">
        <w:rPr>
          <w:sz w:val="24"/>
          <w:szCs w:val="24"/>
          <w:lang w:val="pl-PL"/>
        </w:rPr>
        <w:t> </w:t>
      </w:r>
      <w:r w:rsidR="000E62CC" w:rsidRPr="007C6499">
        <w:rPr>
          <w:sz w:val="24"/>
          <w:szCs w:val="24"/>
        </w:rPr>
        <w:t>ekologicznym środkiem smarnym</w:t>
      </w:r>
    </w:p>
    <w:p w14:paraId="0DE9F6E1" w14:textId="31D6137E"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F54AF8" w:rsidRPr="007C6499">
        <w:rPr>
          <w:sz w:val="24"/>
          <w:szCs w:val="24"/>
          <w:lang w:val="pl-PL"/>
        </w:rPr>
        <w:t>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3701C4EA"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projekt konstrukcji ramy wózka zgodnie z wymaganiami TSI LOC&amp;PAS p.</w:t>
      </w:r>
      <w:r w:rsidR="00635821" w:rsidRPr="007C6499">
        <w:rPr>
          <w:sz w:val="24"/>
          <w:szCs w:val="24"/>
          <w:lang w:val="pl-PL"/>
        </w:rPr>
        <w:t> </w:t>
      </w:r>
      <w:r w:rsidR="001E2887" w:rsidRPr="007C6499">
        <w:rPr>
          <w:sz w:val="24"/>
          <w:szCs w:val="24"/>
          <w:lang w:val="pl-PL"/>
        </w:rPr>
        <w:t>4.2.3.5.1, pomiar temperatury łożysk przez przytorowe urządzenia pomiarowe</w:t>
      </w:r>
      <w:r w:rsidR="006E2194" w:rsidRPr="007C6499">
        <w:rPr>
          <w:sz w:val="24"/>
          <w:szCs w:val="24"/>
          <w:lang w:val="pl-PL"/>
        </w:rPr>
        <w:t xml:space="preserve">, wymagane jest </w:t>
      </w:r>
      <w:r w:rsidR="006E2194" w:rsidRPr="007C6499">
        <w:rPr>
          <w:sz w:val="24"/>
          <w:szCs w:val="24"/>
          <w:lang w:val="pl-PL"/>
        </w:rPr>
        <w:lastRenderedPageBreak/>
        <w:t xml:space="preserve">zastosowanie </w:t>
      </w:r>
      <w:r w:rsidR="007B4D4B" w:rsidRPr="007C6499">
        <w:rPr>
          <w:sz w:val="24"/>
          <w:szCs w:val="24"/>
          <w:lang w:val="pl-PL"/>
        </w:rPr>
        <w:t xml:space="preserve">bloków czyszczących do czyszczenia powierzchni tocznych </w:t>
      </w:r>
      <w:r w:rsidR="009C6912" w:rsidRPr="007C6499">
        <w:rPr>
          <w:sz w:val="24"/>
          <w:szCs w:val="24"/>
          <w:lang w:val="pl-PL"/>
        </w:rPr>
        <w:t>wszystkich zestawów kołowych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t>UKŁAD HAMULCOWY</w:t>
      </w:r>
      <w:bookmarkEnd w:id="22"/>
    </w:p>
    <w:p w14:paraId="042F9C95" w14:textId="74F6D8AA" w:rsidR="001E2887" w:rsidRPr="007C6499" w:rsidRDefault="000E62CC" w:rsidP="001E2887">
      <w:pPr>
        <w:pStyle w:val="jmak2"/>
        <w:spacing w:line="276" w:lineRule="auto"/>
        <w:jc w:val="both"/>
        <w:rPr>
          <w:sz w:val="24"/>
          <w:szCs w:val="24"/>
          <w:lang w:val="pl-PL"/>
        </w:rPr>
      </w:pPr>
      <w:r w:rsidRPr="007C6499">
        <w:rPr>
          <w:sz w:val="24"/>
          <w:szCs w:val="24"/>
        </w:rPr>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w:t>
      </w:r>
      <w:r w:rsidR="00345A1C">
        <w:rPr>
          <w:sz w:val="24"/>
          <w:szCs w:val="24"/>
          <w:lang w:val="pl-PL"/>
        </w:rPr>
        <w:t> </w:t>
      </w:r>
      <w:r w:rsidR="00AF2144" w:rsidRPr="007C6499">
        <w:rPr>
          <w:sz w:val="24"/>
          <w:szCs w:val="24"/>
          <w:lang w:val="pl-PL"/>
        </w:rPr>
        <w:t>demontażu. Ze względu na łatwość późniejszego serwisu układu hamulcowego, zarówno tablice pneumatyczne jak i wszystkie komponenty (nie dotyczy orurowania, zbiorników powietrza i węży elastycznych) na tych tablicach oraz poza nimi, a także system sterowania hamulcem (nie dotyczy materiałów eksploatacyjnych), muszą być wykonane przez jednego producenta, co skutkować będzie całkowitą odpowiedzialnością za niezawodność i pracę układu hamulcowego.</w:t>
      </w:r>
      <w:r w:rsidR="00A51B16" w:rsidRPr="007C6499">
        <w:rPr>
          <w:sz w:val="24"/>
          <w:szCs w:val="24"/>
          <w:lang w:val="pl-PL"/>
        </w:rPr>
        <w:t xml:space="preserve"> 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940B095"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postojowy (sprężynowy) </w:t>
      </w:r>
      <w:r w:rsidRPr="007C6499">
        <w:rPr>
          <w:sz w:val="24"/>
          <w:szCs w:val="24"/>
          <w:lang w:val="pl-PL"/>
        </w:rPr>
        <w:t xml:space="preserve">zgodnie </w:t>
      </w:r>
      <w:r w:rsidR="00884E1F" w:rsidRPr="007C6499">
        <w:rPr>
          <w:sz w:val="24"/>
          <w:szCs w:val="24"/>
          <w:lang w:val="pl-PL"/>
        </w:rPr>
        <w:t>z </w:t>
      </w:r>
      <w:r w:rsidRPr="007C6499">
        <w:rPr>
          <w:sz w:val="24"/>
          <w:szCs w:val="24"/>
          <w:lang w:val="pl-PL"/>
        </w:rPr>
        <w:t xml:space="preserve">wymaganiami </w:t>
      </w:r>
      <w:r w:rsidRPr="007C6499">
        <w:rPr>
          <w:sz w:val="24"/>
          <w:szCs w:val="24"/>
        </w:rPr>
        <w:t>TSI</w:t>
      </w:r>
      <w:r w:rsidR="00884E1F" w:rsidRPr="007C6499">
        <w:rPr>
          <w:sz w:val="24"/>
          <w:szCs w:val="24"/>
          <w:lang w:val="pl-PL"/>
        </w:rPr>
        <w:t xml:space="preserve">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 4.2.</w:t>
      </w:r>
      <w:r w:rsidRPr="007C6499">
        <w:rPr>
          <w:sz w:val="24"/>
          <w:szCs w:val="24"/>
          <w:lang w:val="pl-PL"/>
        </w:rPr>
        <w:t xml:space="preserve">4.1 oraz </w:t>
      </w:r>
      <w:r w:rsidR="00884E1F" w:rsidRPr="007C6499">
        <w:rPr>
          <w:sz w:val="24"/>
          <w:szCs w:val="24"/>
        </w:rPr>
        <w:t>TSI</w:t>
      </w:r>
      <w:r w:rsidR="00884E1F" w:rsidRPr="007C6499">
        <w:rPr>
          <w:sz w:val="24"/>
          <w:szCs w:val="24"/>
          <w:lang w:val="pl-PL"/>
        </w:rPr>
        <w:t>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7991AB71" w14:textId="3F007850"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 xml:space="preserve">.1.Mechaniczne elementy 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xml:space="preserve">, tarcze hamulcowe wykonane z żeliwa. </w:t>
      </w:r>
    </w:p>
    <w:p w14:paraId="646B039D" w14:textId="17C04091"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C134F0" w:rsidRPr="007C6499">
        <w:rPr>
          <w:sz w:val="24"/>
          <w:szCs w:val="24"/>
          <w:lang w:val="pl-PL"/>
        </w:rPr>
        <w:t>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W</w:t>
      </w:r>
      <w:r w:rsidR="00345A1C">
        <w:rPr>
          <w:sz w:val="24"/>
          <w:szCs w:val="24"/>
          <w:lang w:val="pl-PL"/>
        </w:rPr>
        <w:t>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345A1C">
        <w:rPr>
          <w:sz w:val="24"/>
          <w:szCs w:val="24"/>
          <w:lang w:val="pl-PL"/>
        </w:rPr>
        <w:t xml:space="preserve">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Umożliwić zasilanie sprężarki z zasilania peronowego</w:t>
      </w:r>
      <w:r w:rsidR="00EE60A4">
        <w:rPr>
          <w:color w:val="FF0000"/>
          <w:sz w:val="24"/>
          <w:szCs w:val="24"/>
          <w:lang w:val="pl-PL"/>
        </w:rPr>
        <w:t xml:space="preserve"> wykorzystywanego przez Zamawiającego (parametry gniazd: 63A/400V 5P IP67 6h 3P+N+Z)</w:t>
      </w:r>
      <w:r w:rsidR="003D5A98" w:rsidRPr="007C6499">
        <w:rPr>
          <w:sz w:val="24"/>
          <w:szCs w:val="24"/>
        </w:rPr>
        <w:t xml:space="preserve"> w celu</w:t>
      </w:r>
      <w:r w:rsidR="003D5304" w:rsidRPr="007C6499">
        <w:rPr>
          <w:sz w:val="24"/>
          <w:szCs w:val="24"/>
          <w:lang w:val="pl-PL"/>
        </w:rPr>
        <w:t xml:space="preserve"> jej</w:t>
      </w:r>
      <w:r w:rsidR="003D5A98" w:rsidRPr="007C6499">
        <w:rPr>
          <w:sz w:val="24"/>
          <w:szCs w:val="24"/>
        </w:rPr>
        <w:t xml:space="preserve"> testowania bez potrzeby zasilania pojazdu napięciem 3kV</w:t>
      </w:r>
      <w:r w:rsidR="00EE60A4">
        <w:rPr>
          <w:sz w:val="24"/>
          <w:szCs w:val="24"/>
          <w:lang w:val="pl-PL"/>
        </w:rPr>
        <w:t> </w:t>
      </w:r>
      <w:r w:rsidR="003D5A98" w:rsidRPr="007C6499">
        <w:rPr>
          <w:sz w:val="24"/>
          <w:szCs w:val="24"/>
        </w:rPr>
        <w:t>DC</w:t>
      </w:r>
      <w:r w:rsidR="003D5304" w:rsidRPr="007C6499">
        <w:rPr>
          <w:sz w:val="24"/>
          <w:szCs w:val="24"/>
          <w:lang w:val="pl-PL"/>
        </w:rPr>
        <w:t>.</w:t>
      </w:r>
      <w:r w:rsidR="000E0366" w:rsidRPr="007C6499">
        <w:rPr>
          <w:sz w:val="24"/>
          <w:szCs w:val="24"/>
          <w:lang w:val="pl-PL"/>
        </w:rPr>
        <w:t xml:space="preserve"> Zastosowany osuszacz musi zabezpieczyć układ </w:t>
      </w:r>
      <w:r w:rsidR="000E0366" w:rsidRPr="007C6499">
        <w:rPr>
          <w:sz w:val="24"/>
          <w:szCs w:val="24"/>
          <w:lang w:val="pl-PL"/>
        </w:rPr>
        <w:lastRenderedPageBreak/>
        <w:t xml:space="preserve">przed zamarzaniem </w:t>
      </w:r>
      <w:r w:rsidR="007A1A37" w:rsidRPr="007C6499">
        <w:rPr>
          <w:sz w:val="24"/>
          <w:szCs w:val="24"/>
          <w:lang w:val="pl-PL"/>
        </w:rPr>
        <w:t>w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uruchomienie sprężarki</w:t>
      </w:r>
      <w:r w:rsidR="007E0E58" w:rsidRPr="007C6499">
        <w:rPr>
          <w:sz w:val="24"/>
          <w:szCs w:val="24"/>
        </w:rPr>
        <w:t xml:space="preserve"> po kilkugodzinnym postoju </w:t>
      </w:r>
      <w:r w:rsidR="007A1A37" w:rsidRPr="007C6499">
        <w:rPr>
          <w:sz w:val="24"/>
          <w:szCs w:val="24"/>
        </w:rPr>
        <w:t>w</w:t>
      </w:r>
      <w:r w:rsidR="007A1A37" w:rsidRPr="007C6499">
        <w:rPr>
          <w:sz w:val="24"/>
          <w:szCs w:val="24"/>
          <w:lang w:val="pl-PL"/>
        </w:rPr>
        <w:t>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5779F1B4" w:rsidR="003E4D4D" w:rsidRPr="007C6499" w:rsidRDefault="003E4D4D" w:rsidP="002F1533">
      <w:pPr>
        <w:pStyle w:val="jmak2"/>
        <w:spacing w:line="276" w:lineRule="auto"/>
        <w:jc w:val="both"/>
        <w:rPr>
          <w:sz w:val="24"/>
          <w:szCs w:val="24"/>
          <w:lang w:val="pl-PL"/>
        </w:rPr>
      </w:pPr>
      <w:r w:rsidRPr="007C6499">
        <w:rPr>
          <w:sz w:val="24"/>
          <w:szCs w:val="24"/>
          <w:lang w:val="pl-PL"/>
        </w:rPr>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wymaga się, aby zbiorniki powietrza były zabudowane w</w:t>
      </w:r>
      <w:r w:rsidR="00345A1C">
        <w:rPr>
          <w:sz w:val="24"/>
          <w:szCs w:val="24"/>
          <w:lang w:val="pl-PL"/>
        </w:rPr>
        <w:t> </w:t>
      </w:r>
      <w:r w:rsidRPr="007C6499">
        <w:rPr>
          <w:sz w:val="24"/>
          <w:szCs w:val="24"/>
        </w:rPr>
        <w:t>miejscach umożliwiających kontrolę i wykonanie prób dozorowych bez konieczności demontażu urządzeń i</w:t>
      </w:r>
      <w:r w:rsidR="00345A1C">
        <w:rPr>
          <w:sz w:val="24"/>
          <w:szCs w:val="24"/>
          <w:lang w:val="pl-PL"/>
        </w:rPr>
        <w:t> </w:t>
      </w:r>
      <w:r w:rsidRPr="007C6499">
        <w:rPr>
          <w:sz w:val="24"/>
          <w:szCs w:val="24"/>
        </w:rPr>
        <w:t xml:space="preserve">wyposażenia </w:t>
      </w:r>
      <w:r w:rsidR="007A1A37" w:rsidRPr="007C6499">
        <w:rPr>
          <w:sz w:val="24"/>
          <w:szCs w:val="24"/>
        </w:rPr>
        <w:t>pojazdu</w:t>
      </w:r>
      <w:r w:rsidRPr="007C6499">
        <w:rPr>
          <w:sz w:val="24"/>
          <w:szCs w:val="24"/>
        </w:rPr>
        <w:t xml:space="preserve"> (za wyjątkiem osłon lub pokryw).</w:t>
      </w:r>
    </w:p>
    <w:p w14:paraId="787677B9" w14:textId="698726B4"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w:t>
      </w:r>
      <w:r w:rsidR="00345A1C">
        <w:rPr>
          <w:sz w:val="24"/>
          <w:szCs w:val="24"/>
          <w:lang w:val="pl-PL"/>
        </w:rPr>
        <w:t> </w:t>
      </w:r>
      <w:r w:rsidR="00E25B50" w:rsidRPr="007C6499">
        <w:rPr>
          <w:sz w:val="24"/>
          <w:szCs w:val="24"/>
        </w:rPr>
        <w:t>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54EC37F7" w14:textId="5C28A861"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 elektrycznego</w:t>
      </w:r>
      <w:r w:rsidRPr="007C6499">
        <w:rPr>
          <w:sz w:val="24"/>
          <w:szCs w:val="24"/>
        </w:rPr>
        <w:tab/>
      </w:r>
      <w:proofErr w:type="spellStart"/>
      <w:r w:rsidRPr="007C6499">
        <w:rPr>
          <w:sz w:val="24"/>
          <w:szCs w:val="24"/>
        </w:rPr>
        <w:t>V</w:t>
      </w:r>
      <w:r w:rsidRPr="007C6499">
        <w:rPr>
          <w:sz w:val="24"/>
          <w:szCs w:val="24"/>
          <w:vertAlign w:val="subscript"/>
        </w:rPr>
        <w:t>max</w:t>
      </w:r>
      <w:proofErr w:type="spellEnd"/>
      <w:r w:rsidRPr="007C6499">
        <w:rPr>
          <w:sz w:val="24"/>
          <w:szCs w:val="24"/>
          <w:vertAlign w:val="subscript"/>
        </w:rPr>
        <w:t xml:space="preserve"> </w:t>
      </w:r>
      <w:r w:rsidRPr="007C6499">
        <w:rPr>
          <w:sz w:val="24"/>
          <w:szCs w:val="24"/>
        </w:rPr>
        <w:t>do 0</w:t>
      </w:r>
      <w:r w:rsidRPr="007C6499">
        <w:rPr>
          <w:sz w:val="24"/>
          <w:szCs w:val="24"/>
          <w:vertAlign w:val="superscript"/>
        </w:rPr>
        <w:t xml:space="preserve">+5 </w:t>
      </w:r>
      <w:r w:rsidRPr="007C6499">
        <w:rPr>
          <w:sz w:val="24"/>
          <w:szCs w:val="24"/>
        </w:rPr>
        <w:t>km/h</w:t>
      </w:r>
    </w:p>
    <w:p w14:paraId="052BF2A6" w14:textId="5776F021"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420CC9" w:rsidRPr="007C6499">
        <w:rPr>
          <w:sz w:val="24"/>
          <w:szCs w:val="24"/>
          <w:lang w:val="pl-PL"/>
        </w:rPr>
        <w:t>elektrodynamiczny z automatycznym przełączeniem na hamowanie pneumatyczne lub elektropneumatyczne w</w:t>
      </w:r>
      <w:r w:rsidR="00345A1C">
        <w:rPr>
          <w:sz w:val="24"/>
          <w:szCs w:val="24"/>
          <w:lang w:val="pl-PL"/>
        </w:rPr>
        <w:t> </w:t>
      </w:r>
      <w:r w:rsidR="00420CC9" w:rsidRPr="007C6499">
        <w:rPr>
          <w:sz w:val="24"/>
          <w:szCs w:val="24"/>
          <w:lang w:val="pl-PL"/>
        </w:rPr>
        <w:t>końcowej fazie hamowania, hamulec powinien wykorzystywać funkcję</w:t>
      </w:r>
      <w:r w:rsidR="00F030B8">
        <w:rPr>
          <w:sz w:val="24"/>
          <w:szCs w:val="24"/>
          <w:lang w:val="pl-PL"/>
        </w:rPr>
        <w:t xml:space="preserve"> </w:t>
      </w:r>
      <w:proofErr w:type="spellStart"/>
      <w:r w:rsidR="00F030B8" w:rsidRPr="007C6499">
        <w:rPr>
          <w:sz w:val="24"/>
          <w:szCs w:val="24"/>
          <w:lang w:val="pl-PL"/>
        </w:rPr>
        <w:t>blendingu</w:t>
      </w:r>
      <w:proofErr w:type="spellEnd"/>
      <w:r w:rsidR="00F030B8">
        <w:rPr>
          <w:color w:val="FF0000"/>
          <w:sz w:val="24"/>
          <w:szCs w:val="24"/>
          <w:lang w:val="pl-PL"/>
        </w:rPr>
        <w:t xml:space="preserve"> tzn. współpracy hamulca elektrodynamicznego ED z hamulcem elektropneumatycznym </w:t>
      </w:r>
      <w:r w:rsidR="00F030B8" w:rsidRPr="00F030B8">
        <w:rPr>
          <w:color w:val="FF0000"/>
          <w:sz w:val="24"/>
          <w:szCs w:val="24"/>
          <w:lang w:val="pl-PL"/>
        </w:rPr>
        <w:t>EP polegając</w:t>
      </w:r>
      <w:r w:rsidR="00BD604E">
        <w:rPr>
          <w:color w:val="FF0000"/>
          <w:sz w:val="24"/>
          <w:szCs w:val="24"/>
          <w:lang w:val="pl-PL"/>
        </w:rPr>
        <w:t>ą</w:t>
      </w:r>
      <w:r w:rsidR="00F030B8" w:rsidRPr="00F030B8">
        <w:rPr>
          <w:color w:val="FF0000"/>
          <w:sz w:val="24"/>
          <w:szCs w:val="24"/>
          <w:lang w:val="pl-PL"/>
        </w:rPr>
        <w:t xml:space="preserve"> na </w:t>
      </w:r>
      <w:r w:rsidR="00F030B8">
        <w:rPr>
          <w:color w:val="FF0000"/>
          <w:sz w:val="24"/>
          <w:szCs w:val="24"/>
          <w:lang w:val="pl-PL"/>
        </w:rPr>
        <w:t>automatycznym załączeniu hamulca EP wspomagającego hamulec ED, w momencie gdy siła hamowania hamulcem ED jest zbyt mała dla zadanego przez maszynistę opóźnienia hamowania</w:t>
      </w:r>
      <w:r w:rsidR="00420CC9" w:rsidRPr="007C6499">
        <w:rPr>
          <w:sz w:val="24"/>
          <w:szCs w:val="24"/>
          <w:lang w:val="pl-PL"/>
        </w:rPr>
        <w:t>, w przypadku braku działania hamulca ED automatycznie załączający się hamulec EP lub PN, w przypadku hamowania odzyskowego przy braku możliwości odbioru energii przez sieć trakcyjną 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1B73C626" w14:textId="2A37B76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438553E1" w14:textId="08B6A9BC"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6CEFC1CB" w14:textId="3DECAD2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w:t>
      </w:r>
      <w:r w:rsidR="00D753A3" w:rsidRPr="007C6499">
        <w:rPr>
          <w:sz w:val="24"/>
          <w:szCs w:val="24"/>
          <w:lang w:val="pl-PL"/>
        </w:rPr>
        <w:lastRenderedPageBreak/>
        <w:t>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379200B0" w14:textId="2E043641" w:rsidR="000E62CC" w:rsidRPr="007C6499"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 xml:space="preserve">.2. Maks. pochylenie toru, na którym pojazd w pełni </w:t>
      </w:r>
      <w:r w:rsidR="00A76FFB" w:rsidRPr="007C6499">
        <w:rPr>
          <w:sz w:val="24"/>
          <w:szCs w:val="24"/>
          <w:lang w:val="pl-PL"/>
        </w:rPr>
        <w:br/>
      </w:r>
      <w:r w:rsidRPr="007C6499">
        <w:rPr>
          <w:sz w:val="24"/>
          <w:szCs w:val="24"/>
        </w:rPr>
        <w:t>obciążony musi być 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5B6DF034"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t>
      </w:r>
      <w:proofErr w:type="spellStart"/>
      <w:r w:rsidRPr="007C6499">
        <w:rPr>
          <w:sz w:val="24"/>
          <w:szCs w:val="24"/>
          <w:lang w:val="pl-PL"/>
        </w:rPr>
        <w:t>wheel</w:t>
      </w:r>
      <w:proofErr w:type="spellEnd"/>
      <w:r w:rsidRPr="007C6499">
        <w:rPr>
          <w:sz w:val="24"/>
          <w:szCs w:val="24"/>
          <w:lang w:val="pl-PL"/>
        </w:rPr>
        <w:t xml:space="preserve"> </w:t>
      </w:r>
      <w:proofErr w:type="spellStart"/>
      <w:r w:rsidRPr="007C6499">
        <w:rPr>
          <w:sz w:val="24"/>
          <w:szCs w:val="24"/>
          <w:lang w:val="pl-PL"/>
        </w:rPr>
        <w:t>slide</w:t>
      </w:r>
      <w:proofErr w:type="spellEnd"/>
      <w:r w:rsidRPr="007C6499">
        <w:rPr>
          <w:sz w:val="24"/>
          <w:szCs w:val="24"/>
          <w:lang w:val="pl-PL"/>
        </w:rPr>
        <w:t xml:space="preserve"> </w:t>
      </w:r>
      <w:proofErr w:type="spellStart"/>
      <w:r w:rsidRPr="007C6499">
        <w:rPr>
          <w:sz w:val="24"/>
          <w:szCs w:val="24"/>
          <w:lang w:val="pl-PL"/>
        </w:rPr>
        <w:t>protection</w:t>
      </w:r>
      <w:proofErr w:type="spellEnd"/>
      <w:r w:rsidRPr="007C6499">
        <w:rPr>
          <w:sz w:val="24"/>
          <w:szCs w:val="24"/>
          <w:lang w:val="pl-PL"/>
        </w:rPr>
        <w:t>)</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w:t>
      </w:r>
      <w:r w:rsidR="00345A1C">
        <w:rPr>
          <w:sz w:val="24"/>
          <w:szCs w:val="24"/>
          <w:lang w:val="pl-PL"/>
        </w:rPr>
        <w:t> </w:t>
      </w:r>
      <w:r w:rsidR="00ED4D55" w:rsidRPr="007C6499">
        <w:rPr>
          <w:sz w:val="24"/>
          <w:szCs w:val="24"/>
          <w:lang w:val="pl-PL"/>
        </w:rPr>
        <w:t>wymaganiami TSI LOC&amp;PAS p. 4.2.4.6.2.</w:t>
      </w:r>
    </w:p>
    <w:p w14:paraId="1ECE3740" w14:textId="58505CED" w:rsidR="00592A8E" w:rsidRPr="007C6499" w:rsidRDefault="000E62CC" w:rsidP="00592A8E">
      <w:pPr>
        <w:pStyle w:val="jmak2"/>
        <w:spacing w:line="276" w:lineRule="auto"/>
        <w:jc w:val="both"/>
        <w:rPr>
          <w:sz w:val="24"/>
          <w:szCs w:val="24"/>
          <w:lang w:val="pl-PL"/>
        </w:rPr>
      </w:pPr>
      <w:r w:rsidRPr="007C6499">
        <w:rPr>
          <w:sz w:val="24"/>
          <w:szCs w:val="24"/>
        </w:rPr>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r w:rsidRPr="007C6499">
        <w:rPr>
          <w:sz w:val="24"/>
          <w:szCs w:val="24"/>
        </w:rPr>
        <w:t xml:space="preserve"> 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176486" w:rsidRPr="007C6499">
        <w:rPr>
          <w:sz w:val="24"/>
          <w:szCs w:val="24"/>
          <w:lang w:val="pl-PL"/>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1ADFA08C" w14:textId="1E839065" w:rsidR="00916CDB" w:rsidRPr="007C6499"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 i awarii</w:t>
      </w:r>
      <w:r w:rsidRPr="007C6499">
        <w:rPr>
          <w:sz w:val="24"/>
          <w:szCs w:val="24"/>
        </w:rPr>
        <w:tab/>
      </w:r>
      <w:r w:rsidRPr="007C6499">
        <w:rPr>
          <w:sz w:val="24"/>
          <w:szCs w:val="24"/>
          <w:lang w:val="pl-PL"/>
        </w:rPr>
        <w:t>zgodnie z wymaganiami TSI LOC&amp;PAS p. 4.2.4.9</w:t>
      </w:r>
    </w:p>
    <w:p w14:paraId="4F2B5874" w14:textId="77777777" w:rsidR="00916CDB" w:rsidRPr="007C6499" w:rsidRDefault="00916CDB" w:rsidP="002F1533">
      <w:pPr>
        <w:pStyle w:val="jmak2"/>
        <w:spacing w:line="276" w:lineRule="auto"/>
        <w:jc w:val="both"/>
        <w:rPr>
          <w:sz w:val="24"/>
          <w:szCs w:val="24"/>
          <w:lang w:val="pl-PL"/>
        </w:rPr>
      </w:pPr>
    </w:p>
    <w:p w14:paraId="5E653463" w14:textId="60AC8C74" w:rsidR="00D62E19" w:rsidRPr="007C6499" w:rsidRDefault="004718E3" w:rsidP="00916CDB">
      <w:pPr>
        <w:pStyle w:val="jmtyt1"/>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t>WYMAGANIA WYKONAWCZE DO CZĘŚCI I ZESPOŁÓW MECHANICZNYCH</w:t>
      </w:r>
    </w:p>
    <w:p w14:paraId="6B979560" w14:textId="77777777" w:rsidR="000E62CC" w:rsidRPr="007C6499" w:rsidRDefault="000E62CC" w:rsidP="001B5512">
      <w:pPr>
        <w:pStyle w:val="jmtyt2"/>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1B5512">
      <w:pPr>
        <w:pStyle w:val="jmtyt2"/>
        <w:tabs>
          <w:tab w:val="clear" w:pos="360"/>
          <w:tab w:val="left" w:leader="dot" w:pos="4111"/>
        </w:tabs>
        <w:spacing w:before="0" w:line="276" w:lineRule="auto"/>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7B5911E6"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w:t>
      </w:r>
      <w:r w:rsidR="003B55F7">
        <w:rPr>
          <w:sz w:val="24"/>
          <w:szCs w:val="24"/>
          <w:lang w:val="pl-PL"/>
        </w:rPr>
        <w:t> </w:t>
      </w:r>
      <w:r w:rsidR="002B6DE0" w:rsidRPr="007C6499">
        <w:rPr>
          <w:sz w:val="24"/>
          <w:szCs w:val="24"/>
        </w:rPr>
        <w:t xml:space="preserve">podwyższonej odporności na korozję </w:t>
      </w:r>
      <w:r w:rsidR="00EB614F" w:rsidRPr="007C6499">
        <w:rPr>
          <w:sz w:val="24"/>
          <w:szCs w:val="24"/>
        </w:rPr>
        <w:t>i</w:t>
      </w:r>
      <w:r w:rsidR="00EB614F" w:rsidRPr="007C6499">
        <w:rPr>
          <w:sz w:val="24"/>
          <w:szCs w:val="24"/>
          <w:lang w:val="pl-PL"/>
        </w:rPr>
        <w:t> </w:t>
      </w:r>
      <w:r w:rsidR="002B6DE0" w:rsidRPr="007C6499">
        <w:rPr>
          <w:sz w:val="24"/>
          <w:szCs w:val="24"/>
        </w:rPr>
        <w:t xml:space="preserve">procesy starzenia, odporność na perforacje poszycia 20 lat. Dopuszcza się klejenie wybranych elementów. Wszystkie elementy użyte do produkcji EZT muszą spełniać wymogi w zakresie </w:t>
      </w:r>
      <w:r w:rsidR="002B6DE0" w:rsidRPr="007C6499">
        <w:rPr>
          <w:sz w:val="24"/>
          <w:szCs w:val="24"/>
        </w:rPr>
        <w:lastRenderedPageBreak/>
        <w:t xml:space="preserve">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 </w:t>
      </w:r>
      <w:r w:rsidR="002B6DE0" w:rsidRPr="007C6499">
        <w:rPr>
          <w:sz w:val="24"/>
          <w:szCs w:val="24"/>
          <w:lang w:val="pl-PL"/>
        </w:rPr>
        <w:t>przeszkodą.</w:t>
      </w:r>
    </w:p>
    <w:p w14:paraId="1DC3F085" w14:textId="1324DFB2"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 powinno spełniać wymagania </w:t>
      </w:r>
      <w:r w:rsidR="00BA0372" w:rsidRPr="007C6499">
        <w:rPr>
          <w:sz w:val="24"/>
          <w:szCs w:val="24"/>
          <w:lang w:val="pl-PL"/>
        </w:rPr>
        <w:t>TSI LOC&amp;PAS p. 4.2.2.7.</w:t>
      </w:r>
    </w:p>
    <w:p w14:paraId="252DF0B0" w14:textId="2C7F68F3" w:rsidR="00C44E2D" w:rsidRPr="007C6499" w:rsidRDefault="00EC1D3D" w:rsidP="00C44E2D">
      <w:pPr>
        <w:pStyle w:val="jmak2"/>
        <w:spacing w:line="276" w:lineRule="auto"/>
        <w:jc w:val="both"/>
        <w:rPr>
          <w:sz w:val="24"/>
          <w:szCs w:val="24"/>
          <w:lang w:val="pl-PL"/>
        </w:rPr>
      </w:pPr>
      <w:r w:rsidRPr="007C6499">
        <w:rPr>
          <w:sz w:val="24"/>
          <w:szCs w:val="24"/>
          <w:lang w:val="pl-PL"/>
        </w:rPr>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 xml:space="preserve"> zamontować osłony podwoziowe i dachowe na całej długości lakierowane zgodnie ze schematem malowania pudła </w:t>
      </w:r>
    </w:p>
    <w:p w14:paraId="49AB5199" w14:textId="5A7B2467"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1.2. Urządzenia cięgłowo – </w:t>
      </w:r>
      <w:proofErr w:type="spellStart"/>
      <w:r w:rsidR="000E62CC" w:rsidRPr="007C6499">
        <w:rPr>
          <w:sz w:val="24"/>
          <w:szCs w:val="24"/>
        </w:rPr>
        <w:t>zderzne</w:t>
      </w:r>
      <w:proofErr w:type="spellEnd"/>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 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8158F3" w:rsidRPr="007C6499">
        <w:rPr>
          <w:sz w:val="24"/>
          <w:szCs w:val="24"/>
          <w:lang w:val="pl-PL"/>
        </w:rPr>
        <w:t>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 </w:t>
      </w:r>
      <w:r w:rsidR="006E2F68" w:rsidRPr="007C6499">
        <w:rPr>
          <w:sz w:val="24"/>
          <w:szCs w:val="24"/>
          <w:lang w:val="pl-PL"/>
        </w:rPr>
        <w:t>pojazdami tego samego typu,</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6E7F96" w:rsidRPr="007C6499">
        <w:rPr>
          <w:sz w:val="24"/>
          <w:szCs w:val="24"/>
          <w:lang w:val="pl-PL"/>
        </w:rPr>
        <w:t>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w:t>
      </w:r>
      <w:r w:rsidR="003B55F7">
        <w:rPr>
          <w:sz w:val="24"/>
          <w:szCs w:val="24"/>
          <w:lang w:val="pl-PL"/>
        </w:rPr>
        <w:t> </w:t>
      </w:r>
      <w:r w:rsidR="00430FF8" w:rsidRPr="007C6499">
        <w:rPr>
          <w:sz w:val="24"/>
          <w:szCs w:val="24"/>
          <w:lang w:val="pl-PL"/>
        </w:rPr>
        <w:t>Zamawiającym,</w:t>
      </w:r>
      <w:r w:rsidR="009F3AF7" w:rsidRPr="007C6499">
        <w:rPr>
          <w:sz w:val="24"/>
          <w:szCs w:val="24"/>
          <w:lang w:val="pl-PL"/>
        </w:rPr>
        <w:br/>
      </w:r>
      <w:r w:rsidR="009F3AF7" w:rsidRPr="007C6499">
        <w:rPr>
          <w:sz w:val="24"/>
          <w:szCs w:val="24"/>
        </w:rPr>
        <w:t xml:space="preserve">- możliwość holowania przez pojazd EZT typu EN57 wyposażony w sprzęg </w:t>
      </w:r>
      <w:proofErr w:type="spellStart"/>
      <w:r w:rsidR="009F3AF7" w:rsidRPr="007C6499">
        <w:rPr>
          <w:sz w:val="24"/>
          <w:szCs w:val="24"/>
        </w:rPr>
        <w:t>Scharfenberga</w:t>
      </w:r>
      <w:proofErr w:type="spellEnd"/>
      <w:r w:rsidR="009F3AF7" w:rsidRPr="007C6499">
        <w:rPr>
          <w:sz w:val="24"/>
          <w:szCs w:val="24"/>
        </w:rPr>
        <w:t xml:space="preserve"> starego typu (wysokość sprzęgu nad poziomem główki szyny (</w:t>
      </w:r>
      <w:proofErr w:type="spellStart"/>
      <w:r w:rsidR="009F3AF7" w:rsidRPr="007C6499">
        <w:rPr>
          <w:sz w:val="24"/>
          <w:szCs w:val="24"/>
        </w:rPr>
        <w:t>npgs</w:t>
      </w:r>
      <w:proofErr w:type="spellEnd"/>
      <w:r w:rsidR="009F3AF7" w:rsidRPr="007C6499">
        <w:rPr>
          <w:sz w:val="24"/>
          <w:szCs w:val="24"/>
        </w:rPr>
        <w:t>) 950 mm) za pośrednictwem adaptera (sprzęgu awaryjnego) znajdującego się na pojeździe</w:t>
      </w:r>
      <w:r w:rsidR="00D9714A" w:rsidRPr="007C6499">
        <w:rPr>
          <w:sz w:val="24"/>
          <w:szCs w:val="24"/>
        </w:rPr>
        <w:t xml:space="preserve"> (adapter umieścić bezpiecznie w pojeździe, w miejscu uzgodnionym z 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4C662E5A" w14:textId="7681B55B" w:rsidR="000E62CC" w:rsidRPr="007C6499" w:rsidRDefault="000E62CC" w:rsidP="00A12519">
      <w:pPr>
        <w:pStyle w:val="jmak2"/>
        <w:spacing w:before="0" w:after="0" w:line="276" w:lineRule="auto"/>
        <w:ind w:firstLine="0"/>
        <w:jc w:val="both"/>
        <w:rPr>
          <w:sz w:val="24"/>
          <w:szCs w:val="24"/>
          <w:lang w:val="pl-PL"/>
        </w:rPr>
      </w:pPr>
      <w:r w:rsidRPr="007C6499">
        <w:rPr>
          <w:sz w:val="24"/>
          <w:szCs w:val="24"/>
        </w:rPr>
        <w:lastRenderedPageBreak/>
        <w:t xml:space="preserve">- wymagana jest możliwość połączenia przewodu zasilającego pojazdu </w:t>
      </w:r>
      <w:r w:rsidR="00827F78" w:rsidRPr="007C6499">
        <w:rPr>
          <w:sz w:val="24"/>
          <w:szCs w:val="24"/>
        </w:rPr>
        <w:t>z</w:t>
      </w:r>
      <w:r w:rsidR="00827F78" w:rsidRPr="007C6499">
        <w:rPr>
          <w:sz w:val="24"/>
          <w:szCs w:val="24"/>
          <w:lang w:val="pl-PL"/>
        </w:rPr>
        <w:t> </w:t>
      </w:r>
      <w:r w:rsidRPr="007C6499">
        <w:rPr>
          <w:sz w:val="24"/>
          <w:szCs w:val="24"/>
        </w:rPr>
        <w:t>przewodem zasilającym innego pojazdu wyposażonego w sprzęg automatyczny</w:t>
      </w:r>
      <w:r w:rsidR="00827F78" w:rsidRPr="007C6499">
        <w:rPr>
          <w:sz w:val="24"/>
          <w:szCs w:val="24"/>
          <w:lang w:val="pl-PL"/>
        </w:rPr>
        <w:t>,</w:t>
      </w:r>
    </w:p>
    <w:p w14:paraId="070D0F63" w14:textId="6477322A"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w:t>
      </w:r>
      <w:r w:rsidRPr="003B55F7">
        <w:rPr>
          <w:strike/>
          <w:color w:val="FF0000"/>
          <w:sz w:val="24"/>
          <w:szCs w:val="24"/>
        </w:rPr>
        <w:t>grzałkę i</w:t>
      </w:r>
      <w:r w:rsidRPr="003B55F7">
        <w:rPr>
          <w:color w:val="FF0000"/>
          <w:sz w:val="24"/>
          <w:szCs w:val="24"/>
        </w:rPr>
        <w:t xml:space="preserve">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6FF4149" w14:textId="192BBEA7" w:rsidR="000E62CC" w:rsidRPr="007C6499" w:rsidRDefault="00584CBB" w:rsidP="002F153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 pasażerów</w:t>
      </w:r>
      <w:r w:rsidR="000E62CC" w:rsidRPr="007C6499">
        <w:rPr>
          <w:sz w:val="24"/>
          <w:szCs w:val="24"/>
        </w:rPr>
        <w:tab/>
      </w:r>
      <w:r w:rsidR="009747BD" w:rsidRPr="007C6499">
        <w:rPr>
          <w:sz w:val="24"/>
          <w:szCs w:val="24"/>
          <w:lang w:val="pl-PL"/>
        </w:rPr>
        <w:t xml:space="preserve">wsiadanie i wysiadanie zgodnie z wymaganiami TSI LOC&amp;PAS p. 4.2.5.5, wykonanie zgodnie z wymaganiami 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D0A62A4"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A16C77" w:rsidRPr="007C6499">
        <w:rPr>
          <w:sz w:val="24"/>
          <w:szCs w:val="24"/>
          <w:lang w:val="pl-PL"/>
        </w:rPr>
        <w:t>16-cie</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występuje w pojeździe)</w:t>
      </w:r>
      <w:r w:rsidR="000E62CC" w:rsidRPr="007C6499">
        <w:rPr>
          <w:sz w:val="24"/>
          <w:szCs w:val="24"/>
        </w:rPr>
        <w:t>,</w:t>
      </w:r>
    </w:p>
    <w:p w14:paraId="4B86A191" w14:textId="054B3E11"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o</w:t>
      </w:r>
      <w:r w:rsidR="00345A1C">
        <w:rPr>
          <w:sz w:val="24"/>
          <w:szCs w:val="24"/>
          <w:lang w:val="pl-PL"/>
        </w:rPr>
        <w:t> </w:t>
      </w:r>
      <w:r w:rsidRPr="007C6499">
        <w:rPr>
          <w:sz w:val="24"/>
          <w:szCs w:val="24"/>
        </w:rPr>
        <w:t xml:space="preserve">prześwicie </w:t>
      </w:r>
      <w:r w:rsidR="003F0291" w:rsidRPr="007C6499">
        <w:rPr>
          <w:sz w:val="24"/>
          <w:szCs w:val="24"/>
          <w:lang w:val="pl-PL"/>
        </w:rPr>
        <w:t xml:space="preserve">zgodnym </w:t>
      </w:r>
      <w:r w:rsidR="00F44C50" w:rsidRPr="007C6499">
        <w:rPr>
          <w:sz w:val="24"/>
          <w:szCs w:val="24"/>
          <w:lang w:val="pl-PL"/>
        </w:rPr>
        <w:t>z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 nie dopuszcza się rozwiązania z zastosowaniem napędu drzwi na pasku klinowym</w:t>
      </w:r>
      <w:r w:rsidR="00B82D4A" w:rsidRPr="007C6499">
        <w:rPr>
          <w:sz w:val="24"/>
          <w:szCs w:val="24"/>
          <w:lang w:val="pl-PL"/>
        </w:rPr>
        <w:t xml:space="preserve"> lub pasku 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2A0E8767" w:rsidR="000E62CC" w:rsidRPr="007C6499" w:rsidRDefault="000E62CC" w:rsidP="002F1533">
      <w:pPr>
        <w:pStyle w:val="jmak2"/>
        <w:spacing w:line="276" w:lineRule="auto"/>
        <w:jc w:val="both"/>
        <w:rPr>
          <w:sz w:val="24"/>
          <w:szCs w:val="24"/>
        </w:rPr>
      </w:pPr>
      <w:r w:rsidRPr="007C6499">
        <w:rPr>
          <w:sz w:val="24"/>
          <w:szCs w:val="24"/>
        </w:rPr>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prędkościach większych od 5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 TSI LOC&amp;PAS 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w:t>
      </w:r>
      <w:r w:rsidR="00345A1C">
        <w:rPr>
          <w:sz w:val="24"/>
          <w:szCs w:val="24"/>
          <w:lang w:val="pl-PL"/>
        </w:rPr>
        <w:t> </w:t>
      </w:r>
      <w:r w:rsidR="006E736E" w:rsidRPr="007C6499">
        <w:rPr>
          <w:sz w:val="24"/>
          <w:szCs w:val="24"/>
        </w:rPr>
        <w:t>drugiej kabiny po ponownej aktywacji.</w:t>
      </w:r>
    </w:p>
    <w:p w14:paraId="4EB426B9" w14:textId="3F7FE3A7"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E124B" w:rsidRPr="007C6499">
        <w:rPr>
          <w:sz w:val="24"/>
          <w:szCs w:val="24"/>
          <w:lang w:val="pl-PL"/>
        </w:rPr>
        <w:t>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w:t>
      </w:r>
      <w:r w:rsidR="00EE4267" w:rsidRPr="007C6499">
        <w:rPr>
          <w:sz w:val="24"/>
          <w:szCs w:val="24"/>
          <w:lang w:val="pl-PL"/>
        </w:rPr>
        <w:lastRenderedPageBreak/>
        <w:t xml:space="preserve">zastosowane na zewnątrz pojazdu przyciski indywidualnego otwierania pokryte były powłoką </w:t>
      </w:r>
      <w:proofErr w:type="spellStart"/>
      <w:r w:rsidR="00EE4267" w:rsidRPr="007C6499">
        <w:rPr>
          <w:sz w:val="24"/>
          <w:szCs w:val="24"/>
          <w:lang w:val="pl-PL"/>
        </w:rPr>
        <w:t>antygraffiti</w:t>
      </w:r>
      <w:proofErr w:type="spellEnd"/>
      <w:r w:rsidR="00EE4267" w:rsidRPr="007C6499">
        <w:rPr>
          <w:sz w:val="24"/>
          <w:szCs w:val="24"/>
          <w:lang w:val="pl-PL"/>
        </w:rPr>
        <w:t xml:space="preserve">. </w:t>
      </w:r>
    </w:p>
    <w:p w14:paraId="703E5AE6" w14:textId="71719936"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CD0FFE" w:rsidRPr="007C6499">
        <w:rPr>
          <w:sz w:val="24"/>
          <w:szCs w:val="24"/>
          <w:lang w:val="pl-PL"/>
        </w:rPr>
        <w:t>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1BB142E8" w:rsidR="000E62CC" w:rsidRPr="007C6499" w:rsidRDefault="000E62CC" w:rsidP="00B11820">
      <w:pPr>
        <w:pStyle w:val="jmak2"/>
        <w:spacing w:line="276" w:lineRule="auto"/>
        <w:jc w:val="both"/>
        <w:rPr>
          <w:sz w:val="24"/>
          <w:szCs w:val="24"/>
          <w:lang w:val="pl-PL"/>
        </w:rPr>
      </w:pPr>
      <w:r w:rsidRPr="007C6499">
        <w:rPr>
          <w:sz w:val="24"/>
          <w:szCs w:val="24"/>
        </w:rPr>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E124B" w:rsidRPr="007C6499">
        <w:rPr>
          <w:sz w:val="24"/>
          <w:szCs w:val="24"/>
          <w:lang w:val="pl-PL"/>
        </w:rPr>
        <w:t>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B575C" w:rsidRPr="007C6499">
        <w:rPr>
          <w:sz w:val="24"/>
          <w:szCs w:val="24"/>
          <w:lang w:val="pl-PL"/>
        </w:rPr>
        <w:t>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E124B" w:rsidRPr="007C6499">
        <w:rPr>
          <w:sz w:val="24"/>
          <w:szCs w:val="24"/>
          <w:lang w:val="pl-PL"/>
        </w:rPr>
        <w:t> </w:t>
      </w:r>
      <w:r w:rsidRPr="007C6499">
        <w:rPr>
          <w:sz w:val="24"/>
          <w:szCs w:val="24"/>
        </w:rPr>
        <w:t>generowaniem sygnału ostrzegawczego w kabinie maszynisty i przedsionku</w:t>
      </w:r>
      <w:r w:rsidR="005654EC" w:rsidRPr="007C6499">
        <w:rPr>
          <w:sz w:val="24"/>
          <w:szCs w:val="24"/>
        </w:rPr>
        <w:br/>
      </w:r>
      <w:r w:rsidR="005654EC" w:rsidRPr="007C6499">
        <w:rPr>
          <w:sz w:val="24"/>
          <w:szCs w:val="24"/>
          <w:lang w:val="pl-PL"/>
        </w:rPr>
        <w:t>- musi istnieć możliwość wyłączenia, zablokowania i</w:t>
      </w:r>
      <w:r w:rsidR="00345A1C">
        <w:rPr>
          <w:sz w:val="24"/>
          <w:szCs w:val="24"/>
          <w:lang w:val="pl-PL"/>
        </w:rPr>
        <w:t> </w:t>
      </w:r>
      <w:r w:rsidR="005654EC" w:rsidRPr="007C6499">
        <w:rPr>
          <w:sz w:val="24"/>
          <w:szCs w:val="24"/>
          <w:lang w:val="pl-PL"/>
        </w:rPr>
        <w:t>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t>- nie dopuszcza się umieszczania jakichkolwiek podzespołów pojazdu w świetle drzwi wejściowych.</w:t>
      </w:r>
    </w:p>
    <w:p w14:paraId="1E59ECA1" w14:textId="77777777" w:rsidR="00AD259B" w:rsidRPr="007C6499" w:rsidRDefault="00584CBB" w:rsidP="00A80524">
      <w:pPr>
        <w:pStyle w:val="jmak2"/>
        <w:keepNext/>
        <w:spacing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r w:rsidR="00AD259B" w:rsidRPr="007C6499">
        <w:rPr>
          <w:sz w:val="24"/>
          <w:szCs w:val="24"/>
          <w:lang w:val="pl-PL"/>
        </w:rPr>
        <w:t xml:space="preserve"> lub przedziału</w:t>
      </w:r>
    </w:p>
    <w:p w14:paraId="3BAF1D69" w14:textId="77777777" w:rsidR="00AD259B" w:rsidRPr="007C6499" w:rsidRDefault="00AD259B" w:rsidP="00A80524">
      <w:pPr>
        <w:pStyle w:val="jmak2"/>
        <w:keepNext/>
        <w:spacing w:before="0" w:after="0" w:line="276" w:lineRule="auto"/>
        <w:jc w:val="both"/>
        <w:rPr>
          <w:sz w:val="24"/>
          <w:szCs w:val="24"/>
          <w:lang w:val="pl-PL"/>
        </w:rPr>
      </w:pPr>
      <w:r w:rsidRPr="007C6499">
        <w:rPr>
          <w:sz w:val="24"/>
          <w:szCs w:val="24"/>
          <w:lang w:val="pl-PL"/>
        </w:rPr>
        <w:t xml:space="preserve">ochronnego bezpośrednio przylegającego do kabiny </w:t>
      </w:r>
    </w:p>
    <w:p w14:paraId="55DAB043" w14:textId="13409D22" w:rsidR="000E62CC" w:rsidRPr="007C6499" w:rsidRDefault="00AD259B" w:rsidP="00A80524">
      <w:pPr>
        <w:pStyle w:val="jmak2"/>
        <w:keepNext/>
        <w:spacing w:before="0" w:line="276" w:lineRule="auto"/>
        <w:jc w:val="both"/>
        <w:rPr>
          <w:sz w:val="24"/>
          <w:szCs w:val="24"/>
          <w:lang w:val="pl-PL"/>
        </w:rPr>
      </w:pPr>
      <w:r w:rsidRPr="007C6499">
        <w:rPr>
          <w:sz w:val="24"/>
          <w:szCs w:val="24"/>
          <w:lang w:val="pl-PL"/>
        </w:rPr>
        <w:t>maszynisty</w:t>
      </w:r>
    </w:p>
    <w:bookmarkEnd w:id="25"/>
    <w:p w14:paraId="41A8D035" w14:textId="62718034" w:rsidR="000E62CC" w:rsidRPr="007C6499" w:rsidRDefault="000E62CC" w:rsidP="00706FFE">
      <w:pPr>
        <w:pStyle w:val="jmak2"/>
        <w:spacing w:before="0" w:after="0" w:line="276" w:lineRule="auto"/>
        <w:jc w:val="both"/>
        <w:rPr>
          <w:sz w:val="24"/>
          <w:szCs w:val="24"/>
          <w:lang w:val="pl-PL"/>
        </w:rPr>
      </w:pPr>
      <w:r w:rsidRPr="007C6499">
        <w:rPr>
          <w:sz w:val="24"/>
          <w:szCs w:val="24"/>
        </w:rPr>
        <w:t>- lokaliz</w:t>
      </w:r>
      <w:r w:rsidR="00804305" w:rsidRPr="007C6499">
        <w:rPr>
          <w:sz w:val="24"/>
          <w:szCs w:val="24"/>
        </w:rPr>
        <w:t>acja</w:t>
      </w:r>
      <w:r w:rsidR="00804305" w:rsidRPr="007C6499">
        <w:rPr>
          <w:sz w:val="24"/>
          <w:szCs w:val="24"/>
        </w:rPr>
        <w:tab/>
      </w:r>
      <w:r w:rsidR="0085060D" w:rsidRPr="007C6499">
        <w:rPr>
          <w:sz w:val="24"/>
          <w:szCs w:val="24"/>
          <w:lang w:val="pl-PL"/>
        </w:rPr>
        <w:t xml:space="preserve">- </w:t>
      </w:r>
      <w:r w:rsidR="00584CBB" w:rsidRPr="007C6499">
        <w:rPr>
          <w:sz w:val="24"/>
          <w:szCs w:val="24"/>
        </w:rPr>
        <w:t>z każdego boku pojazdu</w:t>
      </w:r>
      <w:r w:rsidR="00C56F94" w:rsidRPr="007C6499">
        <w:rPr>
          <w:sz w:val="24"/>
          <w:szCs w:val="24"/>
          <w:lang w:val="pl-PL"/>
        </w:rPr>
        <w:t>,</w:t>
      </w:r>
      <w:r w:rsidR="00584CBB" w:rsidRPr="007C6499">
        <w:rPr>
          <w:sz w:val="24"/>
          <w:szCs w:val="24"/>
        </w:rPr>
        <w:t xml:space="preserve"> </w:t>
      </w:r>
      <w:r w:rsidR="00244CE2" w:rsidRPr="007C6499">
        <w:rPr>
          <w:sz w:val="24"/>
          <w:szCs w:val="24"/>
          <w:lang w:val="pl-PL"/>
        </w:rPr>
        <w:t>zgodnie z TSI LOC&amp;PAS p.</w:t>
      </w:r>
      <w:r w:rsidR="00345A1C">
        <w:rPr>
          <w:sz w:val="24"/>
          <w:szCs w:val="24"/>
          <w:lang w:val="pl-PL"/>
        </w:rPr>
        <w:t> </w:t>
      </w:r>
      <w:r w:rsidR="00244CE2" w:rsidRPr="007C6499">
        <w:rPr>
          <w:sz w:val="24"/>
          <w:szCs w:val="24"/>
          <w:lang w:val="pl-PL"/>
        </w:rPr>
        <w:t>4.2.9.1.2.1</w:t>
      </w:r>
      <w:r w:rsidR="00C56F94" w:rsidRPr="007C6499">
        <w:rPr>
          <w:sz w:val="24"/>
          <w:szCs w:val="24"/>
          <w:lang w:val="pl-PL"/>
        </w:rPr>
        <w:t>,</w:t>
      </w:r>
      <w:r w:rsidR="00C56F94" w:rsidRPr="007C6499">
        <w:rPr>
          <w:sz w:val="24"/>
          <w:szCs w:val="24"/>
        </w:rPr>
        <w:t xml:space="preserve"> </w:t>
      </w:r>
      <w:r w:rsidR="007430D4" w:rsidRPr="007C6499">
        <w:rPr>
          <w:sz w:val="24"/>
          <w:szCs w:val="24"/>
        </w:rPr>
        <w:br/>
      </w:r>
      <w:r w:rsidR="007430D4" w:rsidRPr="007C6499">
        <w:rPr>
          <w:sz w:val="24"/>
          <w:szCs w:val="24"/>
          <w:lang w:val="pl-PL"/>
        </w:rPr>
        <w:t xml:space="preserve">- </w:t>
      </w:r>
      <w:r w:rsidR="00584CBB" w:rsidRPr="007C6499">
        <w:rPr>
          <w:sz w:val="24"/>
          <w:szCs w:val="24"/>
        </w:rPr>
        <w:t>drzwi wyposażone w 2 pary klamek zewnętrznych</w:t>
      </w:r>
      <w:r w:rsidR="00584CBB"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r w:rsidR="007430D4" w:rsidRPr="007C6499">
        <w:rPr>
          <w:sz w:val="24"/>
          <w:szCs w:val="24"/>
          <w:lang w:val="pl-PL"/>
        </w:rPr>
        <w:br/>
        <w:t xml:space="preserve">- 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r w:rsidR="00A92DA5" w:rsidRPr="007C6499">
        <w:rPr>
          <w:sz w:val="24"/>
          <w:szCs w:val="24"/>
          <w:lang w:val="pl-PL"/>
        </w:rPr>
        <w:br/>
        <w:t>- klamki i poręcze muszą zapewniać</w:t>
      </w:r>
      <w:r w:rsidR="00584CBB" w:rsidRPr="007C6499">
        <w:rPr>
          <w:sz w:val="24"/>
          <w:szCs w:val="24"/>
        </w:rPr>
        <w:t xml:space="preserve"> łatw</w:t>
      </w:r>
      <w:r w:rsidR="00A92DA5" w:rsidRPr="007C6499">
        <w:rPr>
          <w:sz w:val="24"/>
          <w:szCs w:val="24"/>
          <w:lang w:val="pl-PL"/>
        </w:rPr>
        <w:t>ą</w:t>
      </w:r>
      <w:r w:rsidR="00584CBB" w:rsidRPr="007C6499">
        <w:rPr>
          <w:sz w:val="24"/>
          <w:szCs w:val="24"/>
        </w:rPr>
        <w:t xml:space="preserve"> obsługa z różnych wysokości poziomu wsiadania</w:t>
      </w:r>
      <w:r w:rsidR="007430D4" w:rsidRPr="007C6499">
        <w:rPr>
          <w:sz w:val="24"/>
          <w:szCs w:val="24"/>
          <w:lang w:val="pl-PL"/>
        </w:rPr>
        <w:t>,</w:t>
      </w:r>
      <w:r w:rsidR="008E0A3D" w:rsidRPr="007C6499">
        <w:rPr>
          <w:sz w:val="24"/>
          <w:szCs w:val="24"/>
          <w:lang w:val="pl-PL"/>
        </w:rPr>
        <w:br/>
      </w:r>
      <w:r w:rsidR="008E0A3D" w:rsidRPr="007C6499">
        <w:rPr>
          <w:sz w:val="24"/>
          <w:szCs w:val="24"/>
          <w:lang w:val="pl-PL"/>
        </w:rPr>
        <w:lastRenderedPageBreak/>
        <w:t>- wyjście</w:t>
      </w:r>
      <w:r w:rsidR="00F7739E" w:rsidRPr="007C6499">
        <w:rPr>
          <w:sz w:val="24"/>
          <w:szCs w:val="24"/>
          <w:lang w:val="pl-PL"/>
        </w:rPr>
        <w:t xml:space="preserve"> bezpieczeństwa z kabiny maszynisty zgodnie z</w:t>
      </w:r>
      <w:r w:rsidR="008E0A3D" w:rsidRPr="007C6499">
        <w:rPr>
          <w:sz w:val="24"/>
          <w:szCs w:val="24"/>
          <w:lang w:val="pl-PL"/>
        </w:rPr>
        <w:t xml:space="preserve"> </w:t>
      </w:r>
      <w:r w:rsidR="00F7739E" w:rsidRPr="007C6499">
        <w:rPr>
          <w:sz w:val="24"/>
          <w:szCs w:val="24"/>
        </w:rPr>
        <w:t>TSI</w:t>
      </w:r>
      <w:r w:rsidR="008E0A3D" w:rsidRPr="007C6499">
        <w:rPr>
          <w:sz w:val="24"/>
          <w:szCs w:val="24"/>
          <w:lang w:val="pl-PL"/>
        </w:rPr>
        <w:t xml:space="preserve"> </w:t>
      </w:r>
      <w:r w:rsidR="00F7739E" w:rsidRPr="007C6499">
        <w:rPr>
          <w:sz w:val="24"/>
          <w:szCs w:val="24"/>
        </w:rPr>
        <w:t>LOC&amp;PAS p</w:t>
      </w:r>
      <w:r w:rsidR="008E0A3D" w:rsidRPr="007C6499">
        <w:rPr>
          <w:sz w:val="24"/>
          <w:szCs w:val="24"/>
        </w:rPr>
        <w:t>.</w:t>
      </w:r>
      <w:r w:rsidR="008E0A3D" w:rsidRPr="007C6499">
        <w:rPr>
          <w:sz w:val="24"/>
          <w:szCs w:val="24"/>
          <w:lang w:val="pl-PL"/>
        </w:rPr>
        <w:t> </w:t>
      </w:r>
      <w:r w:rsidR="00F7739E" w:rsidRPr="007C6499">
        <w:rPr>
          <w:sz w:val="24"/>
          <w:szCs w:val="24"/>
        </w:rPr>
        <w:t>4.2.</w:t>
      </w:r>
      <w:r w:rsidR="00F7739E" w:rsidRPr="007C6499">
        <w:rPr>
          <w:sz w:val="24"/>
          <w:szCs w:val="24"/>
          <w:lang w:val="pl-PL"/>
        </w:rPr>
        <w:t>9.1.2.2</w:t>
      </w:r>
      <w:r w:rsidR="0091374A" w:rsidRPr="007C6499">
        <w:rPr>
          <w:sz w:val="24"/>
          <w:szCs w:val="24"/>
          <w:lang w:val="pl-PL"/>
        </w:rPr>
        <w:t>, PN-EN 16186-4:2019-08 lub równoważne</w:t>
      </w:r>
      <w:r w:rsidR="00EE6D10" w:rsidRPr="007C6499">
        <w:rPr>
          <w:bCs/>
          <w:sz w:val="24"/>
          <w:szCs w:val="24"/>
          <w:lang w:val="pl-PL"/>
        </w:rPr>
        <w:t>.</w:t>
      </w:r>
    </w:p>
    <w:p w14:paraId="608AF11A" w14:textId="2C254E0D" w:rsidR="00AD259B" w:rsidRPr="007C6499" w:rsidRDefault="000E62CC" w:rsidP="001932EA">
      <w:pPr>
        <w:pStyle w:val="jmak2"/>
        <w:keepNext/>
        <w:spacing w:after="0" w:line="276" w:lineRule="auto"/>
        <w:jc w:val="both"/>
        <w:rPr>
          <w:sz w:val="24"/>
          <w:szCs w:val="24"/>
          <w:lang w:val="pl-PL"/>
        </w:rPr>
      </w:pPr>
      <w:r w:rsidRPr="007C6499">
        <w:rPr>
          <w:sz w:val="24"/>
          <w:szCs w:val="24"/>
        </w:rPr>
        <w:t>- rodzaj drzwi</w:t>
      </w:r>
      <w:r w:rsidR="00584CBB" w:rsidRPr="007C6499">
        <w:rPr>
          <w:sz w:val="24"/>
          <w:szCs w:val="24"/>
        </w:rPr>
        <w:t xml:space="preserve"> </w:t>
      </w:r>
      <w:r w:rsidR="007F1C05" w:rsidRPr="007C6499">
        <w:rPr>
          <w:sz w:val="24"/>
          <w:szCs w:val="24"/>
        </w:rPr>
        <w:t xml:space="preserve">pomiędzy kabiną </w:t>
      </w:r>
      <w:r w:rsidR="00AD259B" w:rsidRPr="007C6499">
        <w:rPr>
          <w:sz w:val="24"/>
          <w:szCs w:val="24"/>
          <w:lang w:val="pl-PL"/>
        </w:rPr>
        <w:t>lub przedziałem</w:t>
      </w:r>
    </w:p>
    <w:p w14:paraId="4D506BFA" w14:textId="065A6F1F" w:rsidR="00AD259B" w:rsidRPr="007C6499" w:rsidRDefault="00AD259B" w:rsidP="00AD259B">
      <w:pPr>
        <w:pStyle w:val="jmak2"/>
        <w:spacing w:before="0" w:after="0" w:line="276" w:lineRule="auto"/>
        <w:jc w:val="both"/>
        <w:rPr>
          <w:sz w:val="24"/>
          <w:szCs w:val="24"/>
          <w:lang w:val="pl-PL"/>
        </w:rPr>
      </w:pPr>
      <w:r w:rsidRPr="007C6499">
        <w:rPr>
          <w:sz w:val="24"/>
          <w:szCs w:val="24"/>
          <w:lang w:val="pl-PL"/>
        </w:rPr>
        <w:t xml:space="preserve">ochronnym bezpośrednio przylegającym do kabiny </w:t>
      </w:r>
    </w:p>
    <w:p w14:paraId="0448613E" w14:textId="1FAC4A8E" w:rsidR="000E62CC" w:rsidRPr="007C6499" w:rsidRDefault="00AD259B" w:rsidP="00706FFE">
      <w:pPr>
        <w:pStyle w:val="jmak2"/>
        <w:spacing w:before="0"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02324A" w:rsidRPr="007C6499">
        <w:rPr>
          <w:sz w:val="24"/>
          <w:szCs w:val="24"/>
          <w:lang w:val="pl-PL"/>
        </w:rPr>
        <w:t> </w:t>
      </w:r>
      <w:r w:rsidR="000936EC" w:rsidRPr="007C6499">
        <w:rPr>
          <w:sz w:val="24"/>
          <w:szCs w:val="24"/>
        </w:rPr>
        <w:t xml:space="preserve">zakazem zastawiania i możliwości 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t>umieścić nieścieralny piktogram ostrzegawczy</w:t>
      </w:r>
      <w:r w:rsidR="0002324A" w:rsidRPr="007C6499">
        <w:rPr>
          <w:sz w:val="24"/>
          <w:szCs w:val="24"/>
          <w:lang w:val="pl-PL"/>
        </w:rPr>
        <w:t xml:space="preserve"> (</w:t>
      </w:r>
      <w:r w:rsidR="0002324A" w:rsidRPr="007C6499">
        <w:rPr>
          <w:sz w:val="24"/>
          <w:szCs w:val="24"/>
        </w:rPr>
        <w:t>barwiony w</w:t>
      </w:r>
      <w:r w:rsidR="00345A1C">
        <w:rPr>
          <w:sz w:val="24"/>
          <w:szCs w:val="24"/>
          <w:lang w:val="pl-PL"/>
        </w:rPr>
        <w:t> </w:t>
      </w:r>
      <w:r w:rsidR="0002324A" w:rsidRPr="007C6499">
        <w:rPr>
          <w:sz w:val="24"/>
          <w:szCs w:val="24"/>
        </w:rPr>
        <w:t>masie wykładziny</w:t>
      </w:r>
      <w:r w:rsidR="0002324A" w:rsidRPr="007C6499">
        <w:rPr>
          <w:sz w:val="24"/>
          <w:szCs w:val="24"/>
          <w:lang w:val="pl-PL"/>
        </w:rPr>
        <w:t>), wzór oznaczenia należy uzgodnić z</w:t>
      </w:r>
      <w:r w:rsidR="00345A1C">
        <w:rPr>
          <w:sz w:val="24"/>
          <w:szCs w:val="24"/>
          <w:lang w:val="pl-PL"/>
        </w:rPr>
        <w:t> </w:t>
      </w:r>
      <w:r w:rsidR="0002324A" w:rsidRPr="007C6499">
        <w:rPr>
          <w:sz w:val="24"/>
          <w:szCs w:val="24"/>
          <w:lang w:val="pl-PL"/>
        </w:rPr>
        <w:t>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proofErr w:type="spellStart"/>
      <w:r w:rsidR="000936EC" w:rsidRPr="007C6499">
        <w:rPr>
          <w:sz w:val="24"/>
          <w:szCs w:val="24"/>
        </w:rPr>
        <w:t>poż</w:t>
      </w:r>
      <w:proofErr w:type="spellEnd"/>
      <w:r w:rsidR="000936EC" w:rsidRPr="007C6499">
        <w:rPr>
          <w:sz w:val="24"/>
          <w:szCs w:val="24"/>
        </w:rPr>
        <w:t xml:space="preserve">.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22296D4" w14:textId="261B0464" w:rsidR="002A0530" w:rsidRPr="007C6499" w:rsidRDefault="00AF31A7" w:rsidP="004B575C">
      <w:pPr>
        <w:pStyle w:val="jmak2"/>
        <w:keepNext/>
        <w:spacing w:before="0" w:after="0" w:line="276" w:lineRule="auto"/>
        <w:jc w:val="both"/>
        <w:rPr>
          <w:sz w:val="24"/>
          <w:szCs w:val="24"/>
          <w:lang w:val="pl-PL"/>
        </w:rPr>
      </w:pPr>
      <w:r w:rsidRPr="007C6499">
        <w:rPr>
          <w:sz w:val="24"/>
          <w:szCs w:val="24"/>
        </w:rPr>
        <w:t xml:space="preserve">- wykonanie </w:t>
      </w:r>
      <w:r w:rsidR="002353C1" w:rsidRPr="007C6499">
        <w:rPr>
          <w:sz w:val="24"/>
          <w:szCs w:val="24"/>
          <w:lang w:val="pl-PL"/>
        </w:rPr>
        <w:t>drzwi pomiędzy kabiną</w:t>
      </w:r>
      <w:r w:rsidR="002A0530" w:rsidRPr="007C6499">
        <w:rPr>
          <w:sz w:val="24"/>
          <w:szCs w:val="24"/>
          <w:lang w:val="pl-PL"/>
        </w:rPr>
        <w:t xml:space="preserve"> lub przedziałem</w:t>
      </w:r>
    </w:p>
    <w:p w14:paraId="440121F3" w14:textId="77777777"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 xml:space="preserve">ochronnym bezpośrednio przylegającym do kabiny </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4B65DFE5"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Drzwi należy wyposażyć w zamek uniemożliwiający dostęp osobom nieupoważnionym. Zamek w systemie jednego klucza, identycznego jak do kabiny, w każdych drzwiach wykonać z</w:t>
      </w:r>
      <w:r w:rsidR="00345A1C">
        <w:rPr>
          <w:sz w:val="24"/>
          <w:szCs w:val="24"/>
          <w:lang w:val="pl-PL"/>
        </w:rPr>
        <w:t> </w:t>
      </w:r>
      <w:r w:rsidRPr="007C6499">
        <w:rPr>
          <w:sz w:val="24"/>
          <w:szCs w:val="24"/>
        </w:rPr>
        <w:t xml:space="preserve">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11D02692" w:rsidR="00D40E42" w:rsidRPr="007C6499" w:rsidRDefault="00D40E42" w:rsidP="00AF31A7">
      <w:pPr>
        <w:pStyle w:val="jmak2"/>
        <w:spacing w:line="276" w:lineRule="auto"/>
        <w:jc w:val="both"/>
        <w:rPr>
          <w:sz w:val="24"/>
          <w:szCs w:val="24"/>
          <w:lang w:val="pl-PL"/>
        </w:rPr>
      </w:pPr>
      <w:r w:rsidRPr="007C6499">
        <w:rPr>
          <w:sz w:val="24"/>
          <w:szCs w:val="24"/>
          <w:lang w:val="pl-PL"/>
        </w:rPr>
        <w:lastRenderedPageBreak/>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Pr="007C6499">
        <w:rPr>
          <w:sz w:val="24"/>
          <w:szCs w:val="24"/>
          <w:lang w:val="pl-PL"/>
        </w:rPr>
        <w:t> </w:t>
      </w:r>
      <w:r w:rsidRPr="007C6499">
        <w:rPr>
          <w:sz w:val="24"/>
          <w:szCs w:val="24"/>
        </w:rPr>
        <w:t>wykonaniu wyłącznie stalowym, zabezpieczone antykorozyjnie powłokami galwanicznymi o grubości min. 0,15 mm lub z materiałów niekorodujących i</w:t>
      </w:r>
      <w:r w:rsidRPr="007C6499">
        <w:rPr>
          <w:sz w:val="24"/>
          <w:szCs w:val="24"/>
          <w:lang w:val="pl-PL"/>
        </w:rPr>
        <w:t>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44B90003" w:rsidR="00AF31A7" w:rsidRPr="007C6499" w:rsidRDefault="00AF31A7" w:rsidP="00AF31A7">
      <w:pPr>
        <w:pStyle w:val="jmak2"/>
        <w:spacing w:line="276" w:lineRule="auto"/>
        <w:jc w:val="both"/>
        <w:rPr>
          <w:sz w:val="24"/>
          <w:szCs w:val="24"/>
        </w:rPr>
      </w:pPr>
      <w:r w:rsidRPr="007C6499">
        <w:rPr>
          <w:sz w:val="24"/>
          <w:szCs w:val="24"/>
        </w:rPr>
        <w:t xml:space="preserve">- </w:t>
      </w:r>
      <w:proofErr w:type="spellStart"/>
      <w:r w:rsidRPr="007C6499">
        <w:rPr>
          <w:sz w:val="24"/>
          <w:szCs w:val="24"/>
        </w:rPr>
        <w:t>międzyczłonowe</w:t>
      </w:r>
      <w:proofErr w:type="spellEnd"/>
      <w:r w:rsidRPr="007C6499">
        <w:rPr>
          <w:sz w:val="24"/>
          <w:szCs w:val="24"/>
        </w:rPr>
        <w:tab/>
      </w:r>
      <w:r w:rsidR="001342AB" w:rsidRPr="007C6499">
        <w:rPr>
          <w:sz w:val="24"/>
          <w:szCs w:val="24"/>
          <w:lang w:val="pl-PL"/>
        </w:rPr>
        <w:t>zgodnie wymaganiami TSI LOC&amp;PAS p. 4.2.2.3, TSI PRM p. 4.2.2.3.3 według propozycji producenta. Przejścia dostępne dla pasażerów w czasie jazdy</w:t>
      </w:r>
      <w:r w:rsidR="009B48A1" w:rsidRPr="007C6499">
        <w:rPr>
          <w:sz w:val="24"/>
          <w:szCs w:val="24"/>
          <w:lang w:val="pl-PL"/>
        </w:rPr>
        <w:t xml:space="preserve"> i</w:t>
      </w:r>
      <w:r w:rsidR="00345A1C">
        <w:rPr>
          <w:sz w:val="24"/>
          <w:szCs w:val="24"/>
          <w:lang w:val="pl-PL"/>
        </w:rPr>
        <w:t xml:space="preserve">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zabezpieczenia przed wpływami atmosferycznymi, utratą ciepła oraz przenikaniem kurzu i hałasu do wnętrza pojazdu.</w:t>
      </w:r>
    </w:p>
    <w:p w14:paraId="4104FA41" w14:textId="2C3E4FA9" w:rsidR="00AF31A7" w:rsidRPr="001F650D" w:rsidRDefault="00AF31A7" w:rsidP="00AF31A7">
      <w:pPr>
        <w:pStyle w:val="jmak2"/>
        <w:spacing w:line="276" w:lineRule="auto"/>
        <w:jc w:val="both"/>
        <w:rPr>
          <w:sz w:val="24"/>
          <w:szCs w:val="24"/>
          <w:lang w:val="pl-PL"/>
        </w:rPr>
      </w:pPr>
      <w:r w:rsidRPr="007C6499">
        <w:rPr>
          <w:sz w:val="24"/>
          <w:szCs w:val="24"/>
        </w:rPr>
        <w:t xml:space="preserve">- harmonie </w:t>
      </w:r>
      <w:proofErr w:type="spellStart"/>
      <w:r w:rsidRPr="007C6499">
        <w:rPr>
          <w:sz w:val="24"/>
          <w:szCs w:val="24"/>
        </w:rPr>
        <w:t>międzywagonowe</w:t>
      </w:r>
      <w:proofErr w:type="spellEnd"/>
      <w:r w:rsidRPr="007C6499">
        <w:rPr>
          <w:sz w:val="24"/>
          <w:szCs w:val="24"/>
        </w:rPr>
        <w:t xml:space="preserve"> (opończe)</w:t>
      </w:r>
      <w:r w:rsidRPr="007C6499">
        <w:rPr>
          <w:sz w:val="24"/>
          <w:szCs w:val="24"/>
        </w:rPr>
        <w:tab/>
      </w:r>
      <w:r w:rsidRPr="001F650D">
        <w:rPr>
          <w:strike/>
          <w:color w:val="FF0000"/>
          <w:sz w:val="24"/>
          <w:szCs w:val="24"/>
        </w:rPr>
        <w:t xml:space="preserve">musi być zapewniona możliwość szybkiego łączenia i rozłączania, </w:t>
      </w:r>
      <w:r w:rsidRPr="007C6499">
        <w:rPr>
          <w:sz w:val="24"/>
          <w:szCs w:val="24"/>
        </w:rPr>
        <w:t xml:space="preserve">niedopuszczalne jest mocowanie harmonii do pudeł wagonów za pomocą </w:t>
      </w:r>
      <w:r w:rsidR="001F650D">
        <w:rPr>
          <w:color w:val="FF0000"/>
          <w:sz w:val="24"/>
          <w:szCs w:val="24"/>
          <w:lang w:val="pl-PL"/>
        </w:rPr>
        <w:t>nitonakrętek</w:t>
      </w:r>
      <w:r w:rsidR="001F650D" w:rsidRPr="001F650D">
        <w:rPr>
          <w:strike/>
          <w:color w:val="FF0000"/>
          <w:sz w:val="24"/>
          <w:szCs w:val="24"/>
          <w:lang w:val="pl-PL"/>
        </w:rPr>
        <w:t xml:space="preserve"> </w:t>
      </w:r>
      <w:r w:rsidRPr="001F650D">
        <w:rPr>
          <w:strike/>
          <w:color w:val="FF0000"/>
          <w:sz w:val="24"/>
          <w:szCs w:val="24"/>
        </w:rPr>
        <w:t>nito</w:t>
      </w:r>
      <w:r w:rsidR="004B575C" w:rsidRPr="001F650D">
        <w:rPr>
          <w:strike/>
          <w:color w:val="FF0000"/>
          <w:sz w:val="24"/>
          <w:szCs w:val="24"/>
        </w:rPr>
        <w:noBreakHyphen/>
      </w:r>
      <w:r w:rsidRPr="001F650D">
        <w:rPr>
          <w:strike/>
          <w:color w:val="FF0000"/>
          <w:sz w:val="24"/>
          <w:szCs w:val="24"/>
        </w:rPr>
        <w:t>nakrętek</w:t>
      </w:r>
      <w:r w:rsidR="001F650D" w:rsidRPr="001F650D">
        <w:rPr>
          <w:color w:val="FF0000"/>
          <w:sz w:val="24"/>
          <w:szCs w:val="24"/>
          <w:lang w:val="pl-PL"/>
        </w:rPr>
        <w:t>;</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0F6C786B" w:rsidR="00AF31A7" w:rsidRPr="007C6499" w:rsidRDefault="00AF31A7" w:rsidP="00AF31A7">
      <w:pPr>
        <w:pStyle w:val="jmak2"/>
        <w:spacing w:line="276" w:lineRule="auto"/>
        <w:jc w:val="both"/>
        <w:rPr>
          <w:sz w:val="24"/>
          <w:szCs w:val="24"/>
        </w:rPr>
      </w:pPr>
      <w:r w:rsidRPr="007C6499">
        <w:rPr>
          <w:sz w:val="24"/>
          <w:szCs w:val="24"/>
        </w:rPr>
        <w:t>7.1.4.2. Rodzaj okien...................................</w:t>
      </w:r>
      <w:r w:rsidRPr="007C6499">
        <w:rPr>
          <w:sz w:val="24"/>
          <w:szCs w:val="24"/>
        </w:rPr>
        <w:tab/>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z</w:t>
      </w:r>
      <w:r w:rsidR="00345A1C">
        <w:rPr>
          <w:sz w:val="24"/>
          <w:szCs w:val="24"/>
          <w:lang w:val="pl-PL"/>
        </w:rPr>
        <w:t>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1A6542" w:rsidRPr="007C6499">
        <w:rPr>
          <w:sz w:val="24"/>
          <w:szCs w:val="24"/>
          <w:lang w:val="pl-PL"/>
        </w:rPr>
        <w:t>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wymagane jest, aby obie szyby 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w:t>
      </w:r>
      <w:r w:rsidR="00345A1C">
        <w:rPr>
          <w:sz w:val="24"/>
          <w:szCs w:val="24"/>
          <w:lang w:val="pl-PL"/>
        </w:rPr>
        <w:t> </w:t>
      </w:r>
      <w:r w:rsidR="00635C15" w:rsidRPr="007C6499">
        <w:rPr>
          <w:sz w:val="24"/>
          <w:szCs w:val="24"/>
          <w:lang w:val="pl-PL"/>
        </w:rPr>
        <w:t>Zamawiającym),</w:t>
      </w:r>
      <w:r w:rsidR="00E02A3B" w:rsidRPr="007C6499">
        <w:rPr>
          <w:sz w:val="24"/>
          <w:szCs w:val="24"/>
          <w:lang w:val="pl-PL"/>
        </w:rPr>
        <w:br/>
        <w:t>- ze względów utrzymania czystości szyby okien stałych powinny być zlicowane z zewnętrzną powierzchnią pudła, 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0911DA23" w:rsidR="00AF31A7" w:rsidRPr="007C6499" w:rsidRDefault="00AF31A7" w:rsidP="00AF31A7">
      <w:pPr>
        <w:pStyle w:val="jmak2"/>
        <w:spacing w:line="276" w:lineRule="auto"/>
        <w:jc w:val="both"/>
        <w:rPr>
          <w:sz w:val="24"/>
          <w:szCs w:val="24"/>
          <w:lang w:val="pl-PL"/>
        </w:rPr>
      </w:pPr>
      <w:r w:rsidRPr="007C6499">
        <w:rPr>
          <w:sz w:val="24"/>
          <w:szCs w:val="24"/>
        </w:rPr>
        <w:lastRenderedPageBreak/>
        <w:t>7.1.4.3. Okna bezpieczeństwa</w:t>
      </w:r>
      <w:r w:rsidRPr="007C6499">
        <w:rPr>
          <w:sz w:val="24"/>
          <w:szCs w:val="24"/>
        </w:rPr>
        <w:tab/>
      </w:r>
      <w:r w:rsidR="008E2CF1" w:rsidRPr="007C6499">
        <w:rPr>
          <w:sz w:val="24"/>
          <w:szCs w:val="24"/>
          <w:lang w:val="pl-PL"/>
        </w:rPr>
        <w:t>minimum dwa po obu stronach członu jako okna usuwalne w</w:t>
      </w:r>
      <w:r w:rsidR="00345A1C">
        <w:rPr>
          <w:sz w:val="24"/>
          <w:szCs w:val="24"/>
          <w:lang w:val="pl-PL"/>
        </w:rPr>
        <w:t> </w:t>
      </w:r>
      <w:r w:rsidR="008E2CF1" w:rsidRPr="007C6499">
        <w:rPr>
          <w:sz w:val="24"/>
          <w:szCs w:val="24"/>
          <w:lang w:val="pl-PL"/>
        </w:rPr>
        <w:t>całości lub szyby odpowiednich rozmiarów wyposażone w</w:t>
      </w:r>
      <w:r w:rsidR="00345A1C">
        <w:rPr>
          <w:sz w:val="24"/>
          <w:szCs w:val="24"/>
          <w:lang w:val="pl-PL"/>
        </w:rPr>
        <w:t> </w:t>
      </w:r>
      <w:r w:rsidR="008E2CF1" w:rsidRPr="007C6499">
        <w:rPr>
          <w:sz w:val="24"/>
          <w:szCs w:val="24"/>
          <w:lang w:val="pl-PL"/>
        </w:rPr>
        <w:t>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50A27B62"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209FA">
        <w:rPr>
          <w:sz w:val="24"/>
          <w:szCs w:val="24"/>
          <w:lang w:val="pl-PL"/>
        </w:rPr>
        <w:t xml:space="preserve">, </w:t>
      </w:r>
      <w:r w:rsidR="009209FA" w:rsidRPr="009209FA">
        <w:rPr>
          <w:color w:val="FF0000"/>
          <w:sz w:val="24"/>
          <w:szCs w:val="24"/>
          <w:lang w:val="pl-PL"/>
        </w:rPr>
        <w:t>dopuszcza się wykonanie kabiny toalety bez zabudowy świetlika / okna pod warunkiem zapewnienia odpowiedniej wentylacji, nawet w przypadku awarii wentylacji wymuszonej (w takim przypadku pkt. 7.1.4.4 tiret 2, 3, 4 niniejszego OPZ niestosuje się),</w:t>
      </w:r>
      <w:r w:rsidR="009029F4" w:rsidRPr="007C6499">
        <w:rPr>
          <w:sz w:val="24"/>
          <w:szCs w:val="24"/>
          <w:lang w:val="pl-PL"/>
        </w:rPr>
        <w:br/>
        <w:t>- zastosowane rozwiązanie z</w:t>
      </w:r>
      <w:r w:rsidR="009029F4" w:rsidRPr="007C6499">
        <w:rPr>
          <w:sz w:val="24"/>
          <w:szCs w:val="24"/>
        </w:rPr>
        <w:t xml:space="preserve"> szybą matową od wewnątrz pakietu</w:t>
      </w:r>
      <w:r w:rsidR="00F3663C" w:rsidRPr="007C6499">
        <w:rPr>
          <w:sz w:val="24"/>
          <w:szCs w:val="24"/>
          <w:lang w:val="pl-PL"/>
        </w:rPr>
        <w:br/>
        <w:t>- dopuszczane jest zrezygnowanie z otwieralnego świetlika / naświetla w 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5848E68E"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w:t>
      </w:r>
      <w:r w:rsidR="00345A1C">
        <w:rPr>
          <w:sz w:val="24"/>
          <w:szCs w:val="24"/>
          <w:lang w:val="pl-PL"/>
        </w:rPr>
        <w:t> </w:t>
      </w:r>
      <w:r w:rsidR="00A80524" w:rsidRPr="007C6499">
        <w:rPr>
          <w:sz w:val="24"/>
          <w:szCs w:val="24"/>
          <w:lang w:val="pl-PL"/>
        </w:rPr>
        <w:t>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4B575C" w:rsidRPr="007C6499">
        <w:rPr>
          <w:sz w:val="24"/>
          <w:szCs w:val="24"/>
          <w:lang w:val="pl-PL"/>
        </w:rPr>
        <w:t> </w:t>
      </w:r>
      <w:r w:rsidR="001435C3" w:rsidRPr="007C6499">
        <w:rPr>
          <w:sz w:val="24"/>
          <w:szCs w:val="24"/>
          <w:lang w:val="pl-PL"/>
        </w:rPr>
        <w:t>przypadku kolizji i</w:t>
      </w:r>
      <w:r w:rsidR="00683358">
        <w:rPr>
          <w:sz w:val="24"/>
          <w:szCs w:val="24"/>
          <w:lang w:val="pl-PL"/>
        </w:rPr>
        <w:t> </w:t>
      </w:r>
      <w:r w:rsidR="001435C3" w:rsidRPr="007C6499">
        <w:rPr>
          <w:sz w:val="24"/>
          <w:szCs w:val="24"/>
          <w:lang w:val="pl-PL"/>
        </w:rPr>
        <w:t>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FA20FE" w:rsidRPr="007C6499">
        <w:rPr>
          <w:sz w:val="24"/>
          <w:szCs w:val="24"/>
          <w:lang w:val="pl-PL"/>
        </w:rPr>
        <w:t> </w:t>
      </w:r>
      <w:r w:rsidR="00320B1C" w:rsidRPr="007C6499">
        <w:rPr>
          <w:sz w:val="24"/>
          <w:szCs w:val="24"/>
          <w:lang w:val="pl-PL"/>
        </w:rPr>
        <w:t>zapewniać ochronę personelu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xml:space="preserve">- szyby muszą być ustawione w odniesieniu do zewnętrznych sygnałów wizualnych i wewnętrznych źródeł światła itp. </w:t>
      </w:r>
      <w:r w:rsidR="00683358" w:rsidRPr="007C6499">
        <w:rPr>
          <w:sz w:val="24"/>
          <w:szCs w:val="24"/>
          <w:lang w:val="pl-PL"/>
        </w:rPr>
        <w:t>W</w:t>
      </w:r>
      <w:r w:rsidR="00683358">
        <w:rPr>
          <w:sz w:val="24"/>
          <w:szCs w:val="24"/>
          <w:lang w:val="pl-PL"/>
        </w:rPr>
        <w:t> </w:t>
      </w:r>
      <w:r w:rsidR="000A6AE5" w:rsidRPr="007C6499">
        <w:rPr>
          <w:sz w:val="24"/>
          <w:szCs w:val="24"/>
          <w:lang w:val="pl-PL"/>
        </w:rPr>
        <w:t>taki sposób, aby załoga w normalnej pozycji roboczej nie odnosiła dyskomfortu związanego z odbiciami.</w:t>
      </w:r>
    </w:p>
    <w:p w14:paraId="57A08FC8" w14:textId="651380C3" w:rsidR="009D3276" w:rsidRPr="007C649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xml:space="preserve">. Szyby w oknach bocznych i w </w:t>
      </w:r>
      <w:r w:rsidR="009D3276" w:rsidRPr="007C6499">
        <w:rPr>
          <w:sz w:val="24"/>
          <w:szCs w:val="24"/>
          <w:lang w:val="pl-PL"/>
        </w:rPr>
        <w:t>drzwiach</w:t>
      </w:r>
    </w:p>
    <w:p w14:paraId="3D3023D7" w14:textId="464B250F" w:rsidR="00AF31A7" w:rsidRPr="007C6499" w:rsidRDefault="009D3276" w:rsidP="00973195">
      <w:pPr>
        <w:pStyle w:val="jmak2"/>
        <w:spacing w:before="0" w:after="0" w:line="276" w:lineRule="auto"/>
        <w:ind w:hanging="3544"/>
        <w:jc w:val="both"/>
        <w:rPr>
          <w:sz w:val="24"/>
          <w:szCs w:val="24"/>
        </w:rPr>
      </w:pPr>
      <w:r w:rsidRPr="007C6499">
        <w:rPr>
          <w:sz w:val="24"/>
          <w:szCs w:val="24"/>
          <w:lang w:val="pl-PL"/>
        </w:rPr>
        <w:t>wejściowych</w:t>
      </w:r>
      <w:r w:rsidRPr="007C6499">
        <w:rPr>
          <w:sz w:val="24"/>
          <w:szCs w:val="24"/>
          <w:lang w:val="pl-PL"/>
        </w:rPr>
        <w:tab/>
      </w:r>
      <w:r w:rsidR="000A6AE5" w:rsidRPr="007C6499">
        <w:rPr>
          <w:sz w:val="24"/>
          <w:szCs w:val="24"/>
          <w:lang w:val="pl-PL"/>
        </w:rPr>
        <w:t xml:space="preserve">- właściwości mechaniczne szkła, z którego wykonane będą okna muszą być zgodne z wymaganiami TSI LOC&amp;PAS </w:t>
      </w:r>
      <w:r w:rsidR="000A6AE5" w:rsidRPr="007C6499">
        <w:rPr>
          <w:sz w:val="24"/>
          <w:szCs w:val="24"/>
          <w:lang w:val="pl-PL"/>
        </w:rPr>
        <w:lastRenderedPageBreak/>
        <w:t>p.</w:t>
      </w:r>
      <w:r w:rsidR="00683358">
        <w:rPr>
          <w:sz w:val="24"/>
          <w:szCs w:val="24"/>
          <w:lang w:val="pl-PL"/>
        </w:rPr>
        <w:t> </w:t>
      </w:r>
      <w:r w:rsidR="000A6AE5" w:rsidRPr="007C6499">
        <w:rPr>
          <w:sz w:val="24"/>
          <w:szCs w:val="24"/>
          <w:lang w:val="pl-PL"/>
        </w:rPr>
        <w:t>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67F41551" w14:textId="75C2F1B9" w:rsidR="00693134" w:rsidRPr="007C6499" w:rsidRDefault="00AF31A7" w:rsidP="00693134">
      <w:pPr>
        <w:pStyle w:val="jmak2"/>
        <w:spacing w:after="0"/>
        <w:jc w:val="both"/>
        <w:rPr>
          <w:sz w:val="24"/>
          <w:szCs w:val="24"/>
          <w:lang w:val="pl-PL"/>
        </w:rPr>
      </w:pPr>
      <w:r w:rsidRPr="007C6499">
        <w:rPr>
          <w:sz w:val="24"/>
          <w:szCs w:val="24"/>
        </w:rPr>
        <w:t>7.1.5. Stopnie, poręcze, klamki 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poręcze i uchwyty drzwi do kabiny maszynisty lub przedziału ochronnego bezpośrednio przylegającego do kabiny maszynisty wg wymagań TSI LOC&amp;PAS p.</w:t>
      </w:r>
      <w:r w:rsidR="00683358">
        <w:rPr>
          <w:sz w:val="24"/>
          <w:szCs w:val="24"/>
          <w:lang w:val="pl-PL"/>
        </w:rPr>
        <w:t> </w:t>
      </w:r>
      <w:r w:rsidR="00B04398" w:rsidRPr="007C6499">
        <w:rPr>
          <w:sz w:val="24"/>
          <w:szCs w:val="24"/>
          <w:lang w:val="pl-PL"/>
        </w:rPr>
        <w:t>4.2.9.1.2.1.,</w:t>
      </w:r>
      <w:r w:rsidR="00945B43" w:rsidRPr="007C6499">
        <w:rPr>
          <w:sz w:val="24"/>
          <w:szCs w:val="24"/>
          <w:lang w:val="pl-PL"/>
        </w:rPr>
        <w:t xml:space="preserve"> PN-EN 16186-4:2019-08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w:t>
      </w:r>
      <w:proofErr w:type="spellStart"/>
      <w:r w:rsidR="00965C8E" w:rsidRPr="007C6499">
        <w:rPr>
          <w:sz w:val="24"/>
          <w:szCs w:val="24"/>
          <w:lang w:val="pl-PL"/>
        </w:rPr>
        <w:t>npgs</w:t>
      </w:r>
      <w:proofErr w:type="spellEnd"/>
      <w:r w:rsidR="00965C8E" w:rsidRPr="007C6499">
        <w:rPr>
          <w:sz w:val="24"/>
          <w:szCs w:val="24"/>
          <w:lang w:val="pl-PL"/>
        </w:rPr>
        <w:t>)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w:t>
      </w:r>
      <w:proofErr w:type="spellStart"/>
      <w:r w:rsidR="00693134" w:rsidRPr="007C6499">
        <w:rPr>
          <w:sz w:val="24"/>
          <w:szCs w:val="24"/>
        </w:rPr>
        <w:t>npgs</w:t>
      </w:r>
      <w:proofErr w:type="spellEnd"/>
      <w:r w:rsidR="00693134" w:rsidRPr="007C6499">
        <w:rPr>
          <w:sz w:val="24"/>
          <w:szCs w:val="24"/>
        </w:rPr>
        <w:t>)</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0 mm (</w:t>
      </w:r>
      <w:proofErr w:type="spellStart"/>
      <w:r w:rsidR="00693134" w:rsidRPr="007C6499">
        <w:rPr>
          <w:sz w:val="24"/>
          <w:szCs w:val="24"/>
        </w:rPr>
        <w:t>npgs</w:t>
      </w:r>
      <w:proofErr w:type="spellEnd"/>
      <w:r w:rsidR="00693134" w:rsidRPr="007C6499">
        <w:rPr>
          <w:sz w:val="24"/>
          <w:szCs w:val="24"/>
        </w:rPr>
        <w:t xml:space="preserve">)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w:t>
      </w:r>
      <w:proofErr w:type="spellStart"/>
      <w:r w:rsidR="00693134" w:rsidRPr="007C6499">
        <w:rPr>
          <w:sz w:val="24"/>
          <w:szCs w:val="24"/>
        </w:rPr>
        <w:t>npgs</w:t>
      </w:r>
      <w:proofErr w:type="spellEnd"/>
      <w:r w:rsidR="00693134" w:rsidRPr="007C6499">
        <w:rPr>
          <w:sz w:val="24"/>
          <w:szCs w:val="24"/>
        </w:rPr>
        <w:t>)</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w:t>
      </w:r>
      <w:proofErr w:type="spellStart"/>
      <w:r w:rsidR="00DF7228" w:rsidRPr="007C6499">
        <w:rPr>
          <w:sz w:val="24"/>
          <w:szCs w:val="24"/>
          <w:lang w:val="pl-PL"/>
        </w:rPr>
        <w:t>rewersowania</w:t>
      </w:r>
      <w:proofErr w:type="spellEnd"/>
      <w:r w:rsidR="00DF7228" w:rsidRPr="007C6499">
        <w:rPr>
          <w:sz w:val="24"/>
          <w:szCs w:val="24"/>
          <w:lang w:val="pl-PL"/>
        </w:rPr>
        <w:t xml:space="preserve"> (stopień w</w:t>
      </w:r>
      <w:r w:rsidR="00275F82" w:rsidRPr="007C6499">
        <w:rPr>
          <w:sz w:val="24"/>
          <w:szCs w:val="24"/>
          <w:lang w:val="pl-PL"/>
        </w:rPr>
        <w:t xml:space="preserve"> </w:t>
      </w:r>
      <w:r w:rsidR="00DF7228" w:rsidRPr="007C6499">
        <w:rPr>
          <w:sz w:val="24"/>
          <w:szCs w:val="24"/>
          <w:lang w:val="pl-PL"/>
        </w:rPr>
        <w:t xml:space="preserve">przypadku napotkania przeszkody musi się schować).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aby wymóg ten powodował </w:t>
      </w:r>
      <w:r w:rsidR="00CE0B34" w:rsidRPr="007C6499">
        <w:rPr>
          <w:sz w:val="24"/>
          <w:szCs w:val="24"/>
          <w:lang w:val="pl-PL"/>
        </w:rPr>
        <w:t>różnice poziomów pomiędzy krawędzią podłogi przy wejściu do pojazdu a dalszą częścią podłogi przy wejściu.</w:t>
      </w:r>
    </w:p>
    <w:p w14:paraId="7A3439E9" w14:textId="31B0E60D" w:rsidR="00AF31A7" w:rsidRPr="007C6499" w:rsidRDefault="00AF31A7" w:rsidP="002A44D4">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w:t>
      </w:r>
      <w:r w:rsidR="00683358">
        <w:rPr>
          <w:sz w:val="24"/>
          <w:szCs w:val="24"/>
          <w:lang w:val="pl-PL"/>
        </w:rPr>
        <w:t> </w:t>
      </w:r>
      <w:r w:rsidRPr="007C6499">
        <w:rPr>
          <w:sz w:val="24"/>
          <w:szCs w:val="24"/>
        </w:rPr>
        <w:t>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05D7E416" w:rsidR="00AF31A7" w:rsidRPr="007C6499" w:rsidRDefault="00AF31A7" w:rsidP="004C29A6">
      <w:pPr>
        <w:pStyle w:val="jmak2"/>
        <w:spacing w:before="0" w:after="0" w:line="276" w:lineRule="auto"/>
        <w:ind w:firstLine="28"/>
        <w:jc w:val="both"/>
        <w:rPr>
          <w:sz w:val="24"/>
          <w:szCs w:val="24"/>
        </w:rPr>
      </w:pPr>
      <w:r w:rsidRPr="007C6499">
        <w:rPr>
          <w:sz w:val="24"/>
          <w:szCs w:val="24"/>
        </w:rPr>
        <w:lastRenderedPageBreak/>
        <w:t xml:space="preserve">- zamontować </w:t>
      </w:r>
      <w:r w:rsidRPr="007C6499">
        <w:rPr>
          <w:sz w:val="24"/>
          <w:szCs w:val="24"/>
          <w:lang w:val="pl-PL"/>
        </w:rPr>
        <w:t>min.</w:t>
      </w:r>
      <w:r w:rsidR="004C29A6" w:rsidRPr="007C6499">
        <w:rPr>
          <w:sz w:val="24"/>
          <w:szCs w:val="24"/>
          <w:lang w:val="pl-PL"/>
        </w:rPr>
        <w:t xml:space="preserve"> </w:t>
      </w:r>
      <w:r w:rsidR="00E405CD" w:rsidRPr="007C6499">
        <w:rPr>
          <w:sz w:val="24"/>
          <w:szCs w:val="24"/>
          <w:lang w:val="pl-PL"/>
        </w:rPr>
        <w:t>12</w:t>
      </w:r>
      <w:r w:rsidRPr="007C6499">
        <w:rPr>
          <w:sz w:val="24"/>
          <w:szCs w:val="24"/>
        </w:rPr>
        <w:t xml:space="preserve"> uchwytów do przewozu rowerów (w</w:t>
      </w:r>
      <w:r w:rsidR="00683358">
        <w:rPr>
          <w:sz w:val="24"/>
          <w:szCs w:val="24"/>
          <w:lang w:val="pl-PL"/>
        </w:rPr>
        <w:t> </w:t>
      </w:r>
      <w:r w:rsidRPr="007C6499">
        <w:rPr>
          <w:sz w:val="24"/>
          <w:szCs w:val="24"/>
        </w:rPr>
        <w:t xml:space="preserve">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w:t>
      </w:r>
      <w:r w:rsidR="00683358">
        <w:rPr>
          <w:sz w:val="24"/>
          <w:szCs w:val="24"/>
          <w:lang w:val="pl-PL"/>
        </w:rPr>
        <w:t> </w:t>
      </w:r>
      <w:r w:rsidRPr="007C6499">
        <w:rPr>
          <w:sz w:val="24"/>
          <w:szCs w:val="24"/>
        </w:rPr>
        <w:t>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E405CD" w:rsidRPr="007C6499">
        <w:rPr>
          <w:sz w:val="24"/>
          <w:szCs w:val="24"/>
          <w:lang w:val="pl-PL"/>
        </w:rPr>
        <w:t xml:space="preserve">pierwszych dwóch </w:t>
      </w:r>
      <w:r w:rsidRPr="007C6499">
        <w:rPr>
          <w:sz w:val="24"/>
          <w:szCs w:val="24"/>
          <w:lang w:val="pl-PL"/>
        </w:rPr>
        <w:t>członach skrajnych</w:t>
      </w:r>
      <w:r w:rsidR="00E405CD" w:rsidRPr="007C6499">
        <w:rPr>
          <w:sz w:val="24"/>
          <w:szCs w:val="24"/>
          <w:lang w:val="pl-PL"/>
        </w:rPr>
        <w:t xml:space="preserve"> z każdej strony pojazdu.</w:t>
      </w:r>
    </w:p>
    <w:p w14:paraId="5E229094"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w/w miejsca oznaczone z zewnątrz pojazdu przy drzwiach wejściowych dużym symbolem roweru,</w:t>
      </w:r>
    </w:p>
    <w:p w14:paraId="6F116EAE" w14:textId="5DE4E50E"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kolorystykę w/w elementów uzgodnić z Zamawiającym</w:t>
      </w:r>
      <w:r w:rsidR="004C29A6" w:rsidRPr="007C6499">
        <w:rPr>
          <w:sz w:val="24"/>
          <w:szCs w:val="24"/>
          <w:lang w:val="pl-PL"/>
        </w:rPr>
        <w:t>,</w:t>
      </w:r>
    </w:p>
    <w:p w14:paraId="0ACFFF27" w14:textId="6411C61C"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w:t>
      </w:r>
      <w:r w:rsidR="00683358">
        <w:rPr>
          <w:sz w:val="24"/>
          <w:szCs w:val="24"/>
          <w:lang w:val="pl-PL"/>
        </w:rPr>
        <w:t> </w:t>
      </w:r>
      <w:r w:rsidR="0028036E" w:rsidRPr="007C6499">
        <w:rPr>
          <w:sz w:val="24"/>
          <w:szCs w:val="24"/>
          <w:lang w:val="pl-PL"/>
        </w:rPr>
        <w:t>metalowej struktury plastra miodu (nie dotyczy stopni wysuwnych).</w:t>
      </w: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6C2F30AE"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184FDD" w:rsidRPr="007C6499">
        <w:rPr>
          <w:sz w:val="24"/>
          <w:szCs w:val="24"/>
          <w:lang w:val="pl-PL"/>
        </w:rPr>
        <w:t>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 łatwo dostępne urządzenie sterujące hamulcem bezpieczeństwa,</w:t>
      </w:r>
      <w:r w:rsidR="00EA6FC5" w:rsidRPr="007C6499">
        <w:rPr>
          <w:sz w:val="24"/>
          <w:szCs w:val="24"/>
        </w:rPr>
        <w:br/>
      </w:r>
      <w:r w:rsidRPr="007C6499">
        <w:rPr>
          <w:sz w:val="24"/>
          <w:szCs w:val="24"/>
        </w:rPr>
        <w:t>- układ bezprzedziałowy, z otwartymi przejściami 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 xml:space="preserve">Sposób mocowania wiatrochronów wykonanych </w:t>
      </w:r>
      <w:r w:rsidRPr="00FD7F21">
        <w:rPr>
          <w:sz w:val="24"/>
          <w:szCs w:val="24"/>
          <w:lang w:val="pl-PL"/>
        </w:rPr>
        <w:t>ze szkła musi być odporny na drgania w czasie jazdy pojazdu.</w:t>
      </w:r>
      <w:r w:rsidR="00FD7F21">
        <w:rPr>
          <w:sz w:val="24"/>
          <w:szCs w:val="24"/>
          <w:lang w:val="pl-PL"/>
        </w:rPr>
        <w:t xml:space="preserve"> </w:t>
      </w:r>
      <w:r w:rsidR="00FD7F21" w:rsidRPr="00FD7F21">
        <w:rPr>
          <w:color w:val="FF0000"/>
          <w:sz w:val="24"/>
          <w:szCs w:val="24"/>
          <w:lang w:val="pl-PL"/>
        </w:rPr>
        <w:t xml:space="preserve">Dopuszcza się </w:t>
      </w:r>
      <w:r w:rsidR="005A16E7">
        <w:rPr>
          <w:color w:val="FF0000"/>
          <w:sz w:val="24"/>
          <w:szCs w:val="24"/>
          <w:lang w:val="pl-PL"/>
        </w:rPr>
        <w:t>zrezygnowanie z</w:t>
      </w:r>
      <w:r w:rsidR="00FD7F21" w:rsidRPr="00FD7F21">
        <w:rPr>
          <w:color w:val="FF0000"/>
          <w:sz w:val="24"/>
          <w:szCs w:val="24"/>
          <w:lang w:val="pl-PL"/>
        </w:rPr>
        <w:t xml:space="preserve"> wiatrochronów przy przejściach do miejsca </w:t>
      </w:r>
      <w:r w:rsidR="00FD7F21" w:rsidRPr="00FD7F21">
        <w:rPr>
          <w:color w:val="FF0000"/>
          <w:sz w:val="24"/>
          <w:szCs w:val="24"/>
          <w:lang w:val="pl-PL"/>
        </w:rPr>
        <w:lastRenderedPageBreak/>
        <w:t>przechowywania rowerów, miejsc dla niepełnosprawnych oraz w obrębie toalety.</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6" w:name="_Hlk62807548"/>
      <w:r w:rsidR="00815188" w:rsidRPr="007C6499">
        <w:rPr>
          <w:sz w:val="24"/>
          <w:szCs w:val="24"/>
          <w:lang w:val="pl-PL"/>
        </w:rPr>
        <w:t>12299:2009</w:t>
      </w:r>
      <w:bookmarkEnd w:id="26"/>
      <w:r w:rsidR="00815188" w:rsidRPr="007C6499">
        <w:rPr>
          <w:sz w:val="24"/>
          <w:szCs w:val="24"/>
          <w:lang w:val="pl-PL"/>
        </w:rPr>
        <w:t xml:space="preserve"> lub równoważne</w:t>
      </w:r>
      <w:r w:rsidR="00156C78">
        <w:rPr>
          <w:color w:val="FF0000"/>
          <w:sz w:val="24"/>
          <w:szCs w:val="24"/>
          <w:lang w:val="pl-PL"/>
        </w:rPr>
        <w:t xml:space="preserve">, wymagane jest zapewnienie poziomu komfortu </w:t>
      </w:r>
      <w:r w:rsidR="00237385">
        <w:rPr>
          <w:color w:val="FF0000"/>
          <w:sz w:val="24"/>
          <w:szCs w:val="24"/>
          <w:lang w:val="pl-PL"/>
        </w:rPr>
        <w:t>z przedziału</w:t>
      </w:r>
      <w:r w:rsidR="00156C78">
        <w:rPr>
          <w:color w:val="FF0000"/>
          <w:sz w:val="24"/>
          <w:szCs w:val="24"/>
          <w:lang w:val="pl-PL"/>
        </w:rPr>
        <w:t xml:space="preserve"> „komfortowy”</w:t>
      </w:r>
      <w:r w:rsidR="00237385">
        <w:rPr>
          <w:color w:val="FF0000"/>
          <w:sz w:val="24"/>
          <w:szCs w:val="24"/>
          <w:lang w:val="pl-PL"/>
        </w:rPr>
        <w:t xml:space="preserve"> lub „bardzo komfortowy”</w:t>
      </w:r>
      <w:r w:rsidR="00156C78">
        <w:rPr>
          <w:color w:val="FF0000"/>
          <w:sz w:val="24"/>
          <w:szCs w:val="24"/>
          <w:lang w:val="pl-PL"/>
        </w:rPr>
        <w:t xml:space="preserve"> (parametr N</w:t>
      </w:r>
      <w:r w:rsidR="00156C78" w:rsidRPr="00156C78">
        <w:rPr>
          <w:color w:val="FF0000"/>
          <w:sz w:val="24"/>
          <w:szCs w:val="24"/>
          <w:vertAlign w:val="subscript"/>
          <w:lang w:val="pl-PL"/>
        </w:rPr>
        <w:t>MV</w:t>
      </w:r>
      <w:r w:rsidR="00156C78">
        <w:rPr>
          <w:color w:val="FF0000"/>
          <w:sz w:val="24"/>
          <w:szCs w:val="24"/>
          <w:lang w:val="pl-PL"/>
        </w:rPr>
        <w:t xml:space="preserve"> poniżej wartości 2,5)</w:t>
      </w:r>
      <w:r w:rsidR="00815188" w:rsidRPr="007C6499">
        <w:rPr>
          <w:sz w:val="24"/>
          <w:szCs w:val="24"/>
          <w:lang w:val="pl-PL"/>
        </w:rPr>
        <w:t>,</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60DFB80C" w:rsidR="0012516A" w:rsidRPr="007C6499" w:rsidRDefault="00AF31A7" w:rsidP="0012516A">
      <w:pPr>
        <w:pStyle w:val="jmak2"/>
        <w:spacing w:line="276" w:lineRule="auto"/>
        <w:jc w:val="both"/>
        <w:rPr>
          <w:sz w:val="24"/>
          <w:szCs w:val="24"/>
        </w:rPr>
      </w:pPr>
      <w:r w:rsidRPr="007C6499">
        <w:rPr>
          <w:sz w:val="24"/>
          <w:szCs w:val="24"/>
        </w:rPr>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xml:space="preserve">- odległość pomiędzy fotelami rozkładanymi min. </w:t>
      </w:r>
      <w:r w:rsidR="00D1514B">
        <w:rPr>
          <w:color w:val="FF0000"/>
          <w:sz w:val="24"/>
          <w:szCs w:val="24"/>
          <w:lang w:val="pl-PL"/>
        </w:rPr>
        <w:t>20 mm</w:t>
      </w:r>
      <w:r w:rsidR="00D1514B" w:rsidRPr="00D1514B">
        <w:rPr>
          <w:strike/>
          <w:color w:val="FF0000"/>
          <w:sz w:val="24"/>
          <w:szCs w:val="24"/>
          <w:lang w:val="pl-PL"/>
        </w:rPr>
        <w:t xml:space="preserve"> </w:t>
      </w:r>
      <w:r w:rsidRPr="00D1514B">
        <w:rPr>
          <w:strike/>
          <w:color w:val="FF0000"/>
          <w:sz w:val="24"/>
          <w:szCs w:val="24"/>
        </w:rPr>
        <w:t>40 mm</w:t>
      </w:r>
      <w:r w:rsidR="00E36409" w:rsidRPr="007C6499">
        <w:rPr>
          <w:sz w:val="24"/>
          <w:szCs w:val="24"/>
          <w:lang w:val="pl-PL"/>
        </w:rPr>
        <w:t>.</w:t>
      </w:r>
    </w:p>
    <w:p w14:paraId="478F9D79" w14:textId="72AE1B21"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7C6499">
        <w:rPr>
          <w:sz w:val="24"/>
          <w:szCs w:val="24"/>
          <w:lang w:val="pl-PL"/>
        </w:rPr>
        <w:t>- wymagane jest, aby siedzenia były: indywidualne, pokryte wytrzymałą tkaniną w obszarze siedzeń i oparć</w:t>
      </w:r>
      <w:r w:rsidR="006D2075" w:rsidRPr="007C6499">
        <w:rPr>
          <w:sz w:val="24"/>
          <w:szCs w:val="24"/>
          <w:lang w:val="pl-PL"/>
        </w:rPr>
        <w:t xml:space="preserve"> (wandaloodporne, odporne na graffiti)</w:t>
      </w:r>
      <w:r w:rsidR="009345F0" w:rsidRPr="007C6499">
        <w:rPr>
          <w:sz w:val="24"/>
          <w:szCs w:val="24"/>
          <w:lang w:val="pl-PL"/>
        </w:rPr>
        <w:t xml:space="preserve">, wyposażone w zagłówki </w:t>
      </w:r>
      <w:r w:rsidR="00723F71" w:rsidRPr="007C6499">
        <w:rPr>
          <w:sz w:val="24"/>
          <w:szCs w:val="24"/>
          <w:lang w:val="pl-PL"/>
        </w:rPr>
        <w:t>zapewniające podparcie głowy niezależnie od wzrostu pasażera,</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w:t>
      </w:r>
      <w:proofErr w:type="spellStart"/>
      <w:r w:rsidR="00927168" w:rsidRPr="007C6499">
        <w:rPr>
          <w:sz w:val="24"/>
          <w:szCs w:val="24"/>
          <w:lang w:val="pl-PL"/>
        </w:rPr>
        <w:t>percentyla</w:t>
      </w:r>
      <w:proofErr w:type="spellEnd"/>
      <w:r w:rsidR="00927168" w:rsidRPr="007C6499">
        <w:rPr>
          <w:sz w:val="24"/>
          <w:szCs w:val="24"/>
          <w:lang w:val="pl-PL"/>
        </w:rPr>
        <w:t xml:space="preserve"> kobiet do 95 </w:t>
      </w:r>
      <w:proofErr w:type="spellStart"/>
      <w:r w:rsidR="00927168" w:rsidRPr="007C6499">
        <w:rPr>
          <w:sz w:val="24"/>
          <w:szCs w:val="24"/>
          <w:lang w:val="pl-PL"/>
        </w:rPr>
        <w:t>percentyla</w:t>
      </w:r>
      <w:proofErr w:type="spellEnd"/>
      <w:r w:rsidR="00927168" w:rsidRPr="007C6499">
        <w:rPr>
          <w:sz w:val="24"/>
          <w:szCs w:val="24"/>
          <w:lang w:val="pl-PL"/>
        </w:rPr>
        <w:t xml:space="preserve"> mężczyzn), </w:t>
      </w:r>
      <w:r w:rsidR="00723F71" w:rsidRPr="007C6499">
        <w:rPr>
          <w:sz w:val="24"/>
          <w:szCs w:val="24"/>
          <w:lang w:val="pl-PL"/>
        </w:rPr>
        <w:br/>
        <w:t xml:space="preserve">- nie dopuszcza się wyposażenia siedzeń w podłokietniki, </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również na cokołach lub skrzyniach </w:t>
      </w:r>
      <w:r w:rsidR="00FF23B3" w:rsidRPr="007C6499">
        <w:rPr>
          <w:sz w:val="24"/>
          <w:szCs w:val="24"/>
        </w:rPr>
        <w:t>w</w:t>
      </w:r>
      <w:r w:rsidR="00FF23B3" w:rsidRPr="007C6499">
        <w:rPr>
          <w:sz w:val="24"/>
          <w:szCs w:val="24"/>
          <w:lang w:val="pl-PL"/>
        </w:rPr>
        <w:t>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 xml:space="preserve">odparcia kulszowe ze skóry ekologicznej umożliwiającej mycie, pokryte tkaniną trudnopalną, wzór, kolorystka i </w:t>
      </w:r>
      <w:r w:rsidR="00AF31A7" w:rsidRPr="007C6499">
        <w:rPr>
          <w:sz w:val="24"/>
          <w:szCs w:val="24"/>
        </w:rPr>
        <w:lastRenderedPageBreak/>
        <w:t>materiał w uzgodnieniu z Zamawiającym.</w:t>
      </w:r>
      <w:r w:rsidR="0025026F" w:rsidRPr="007C6499">
        <w:rPr>
          <w:sz w:val="24"/>
          <w:szCs w:val="24"/>
        </w:rPr>
        <w:br/>
      </w:r>
      <w:r w:rsidR="0025026F" w:rsidRPr="007C6499">
        <w:rPr>
          <w:sz w:val="24"/>
          <w:szCs w:val="24"/>
          <w:lang w:val="pl-PL"/>
        </w:rPr>
        <w:t>- miejsca stałe ponumerowane, sposób i miejsce do uzgodnienia z 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248A5629"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t>pojemniki na śmieci w strefach wejścia do pojazdu</w:t>
      </w:r>
      <w:r w:rsidR="002C3C59" w:rsidRPr="007C6499">
        <w:rPr>
          <w:sz w:val="24"/>
          <w:szCs w:val="24"/>
          <w:lang w:val="pl-PL"/>
        </w:rPr>
        <w:t>,</w:t>
      </w:r>
      <w:r w:rsidR="002C3C59" w:rsidRPr="007C6499">
        <w:rPr>
          <w:sz w:val="24"/>
          <w:szCs w:val="24"/>
        </w:rPr>
        <w:t xml:space="preserve"> </w:t>
      </w:r>
      <w:r w:rsidR="001E0959">
        <w:rPr>
          <w:color w:val="FF0000"/>
          <w:sz w:val="24"/>
          <w:szCs w:val="24"/>
          <w:lang w:val="pl-PL"/>
        </w:rPr>
        <w:t>zintegrowane z wiatrochronem</w:t>
      </w:r>
      <w:r w:rsidR="001E0959" w:rsidRPr="001E0959">
        <w:rPr>
          <w:strike/>
          <w:color w:val="FF0000"/>
          <w:sz w:val="24"/>
          <w:szCs w:val="24"/>
          <w:lang w:val="pl-PL"/>
        </w:rPr>
        <w:t xml:space="preserve"> </w:t>
      </w:r>
      <w:r w:rsidR="002C3C59" w:rsidRPr="001E0959">
        <w:rPr>
          <w:strike/>
          <w:color w:val="FF0000"/>
          <w:sz w:val="24"/>
          <w:szCs w:val="24"/>
        </w:rPr>
        <w:t xml:space="preserve">wbudowane w konstrukcję </w:t>
      </w:r>
      <w:r w:rsidR="00C33C1C" w:rsidRPr="001E0959">
        <w:rPr>
          <w:strike/>
          <w:color w:val="FF0000"/>
          <w:sz w:val="24"/>
          <w:szCs w:val="24"/>
        </w:rPr>
        <w:t>wiatro</w:t>
      </w:r>
      <w:r w:rsidR="00C33C1C" w:rsidRPr="001E0959">
        <w:rPr>
          <w:strike/>
          <w:color w:val="FF0000"/>
          <w:sz w:val="24"/>
          <w:szCs w:val="24"/>
          <w:lang w:val="pl-PL"/>
        </w:rPr>
        <w:t>chronów</w:t>
      </w:r>
      <w:r w:rsidR="002C3C59" w:rsidRPr="007C6499">
        <w:rPr>
          <w:sz w:val="24"/>
          <w:szCs w:val="24"/>
        </w:rPr>
        <w:t xml:space="preserve">, w stanie zamknięcia niewystające poza </w:t>
      </w:r>
      <w:r w:rsidR="0020270F">
        <w:rPr>
          <w:color w:val="FF0000"/>
          <w:sz w:val="24"/>
          <w:szCs w:val="24"/>
          <w:lang w:val="pl-PL"/>
        </w:rPr>
        <w:t>jego</w:t>
      </w:r>
      <w:r w:rsidR="0020270F" w:rsidRPr="0020270F">
        <w:rPr>
          <w:strike/>
          <w:color w:val="FF0000"/>
          <w:sz w:val="24"/>
          <w:szCs w:val="24"/>
          <w:lang w:val="pl-PL"/>
        </w:rPr>
        <w:t xml:space="preserve"> </w:t>
      </w:r>
      <w:r w:rsidR="002C3C59" w:rsidRPr="0020270F">
        <w:rPr>
          <w:strike/>
          <w:color w:val="FF0000"/>
          <w:sz w:val="24"/>
          <w:szCs w:val="24"/>
        </w:rPr>
        <w:t>jej</w:t>
      </w:r>
      <w:r w:rsidR="002C3C59" w:rsidRPr="007C6499">
        <w:rPr>
          <w:sz w:val="24"/>
          <w:szCs w:val="24"/>
        </w:rPr>
        <w:t xml:space="preserve"> obrys</w:t>
      </w:r>
      <w:r w:rsidR="002C3C59" w:rsidRPr="007C6499">
        <w:rPr>
          <w:sz w:val="24"/>
          <w:szCs w:val="24"/>
          <w:lang w:val="pl-PL"/>
        </w:rPr>
        <w:t>.</w:t>
      </w:r>
    </w:p>
    <w:p w14:paraId="503578E0" w14:textId="6E406055" w:rsidR="00AF31A7" w:rsidRPr="007C6499" w:rsidRDefault="00AF31A7" w:rsidP="00AF31A7">
      <w:pPr>
        <w:pStyle w:val="jmak2"/>
        <w:spacing w:line="276" w:lineRule="auto"/>
        <w:jc w:val="both"/>
        <w:rPr>
          <w:sz w:val="24"/>
          <w:szCs w:val="24"/>
          <w:lang w:val="pl-PL"/>
        </w:rPr>
      </w:pPr>
      <w:r w:rsidRPr="007C6499">
        <w:rPr>
          <w:sz w:val="24"/>
          <w:szCs w:val="24"/>
        </w:rPr>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403D1E" w:rsidRPr="007C6499">
        <w:rPr>
          <w:sz w:val="24"/>
          <w:szCs w:val="24"/>
          <w:lang w:val="pl-PL"/>
        </w:rPr>
        <w:t> </w:t>
      </w:r>
      <w:r w:rsidR="00C62C71" w:rsidRPr="007C6499">
        <w:rPr>
          <w:sz w:val="24"/>
          <w:szCs w:val="24"/>
          <w:lang w:val="pl-PL"/>
        </w:rPr>
        <w:t>celu zapobiegania kradzieży,</w:t>
      </w:r>
      <w:r w:rsidRPr="007C6499">
        <w:rPr>
          <w:sz w:val="24"/>
          <w:szCs w:val="24"/>
        </w:rPr>
        <w:t xml:space="preserve"> wzór oraz ich rozmieszczenie w 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403D1E" w:rsidRPr="007C6499">
        <w:rPr>
          <w:sz w:val="24"/>
          <w:szCs w:val="24"/>
          <w:lang w:val="pl-PL"/>
        </w:rPr>
        <w:t>,</w:t>
      </w:r>
    </w:p>
    <w:p w14:paraId="5C24B29B" w14:textId="6397FC6A"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półki bagażowe wzdłużne montowane po obu stronach przedziału nad oknami</w:t>
      </w:r>
      <w:r w:rsidR="00384655" w:rsidRPr="007C6499">
        <w:rPr>
          <w:sz w:val="24"/>
          <w:szCs w:val="24"/>
          <w:lang w:val="pl-PL"/>
        </w:rPr>
        <w:t xml:space="preserve"> (nie dotyczy kabiny WC)</w:t>
      </w:r>
      <w:r w:rsidRPr="007C6499">
        <w:rPr>
          <w:sz w:val="24"/>
          <w:szCs w:val="24"/>
        </w:rPr>
        <w:t>,</w:t>
      </w:r>
      <w:r w:rsidR="00384655" w:rsidRPr="007C6499">
        <w:rPr>
          <w:sz w:val="24"/>
          <w:szCs w:val="24"/>
        </w:rPr>
        <w:br/>
      </w:r>
      <w:r w:rsidR="00384655" w:rsidRPr="007C6499">
        <w:rPr>
          <w:sz w:val="24"/>
          <w:szCs w:val="24"/>
          <w:lang w:val="pl-PL"/>
        </w:rPr>
        <w:t xml:space="preserv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C62C71" w:rsidRPr="007C6499">
        <w:rPr>
          <w:sz w:val="24"/>
          <w:szCs w:val="24"/>
          <w:lang w:val="pl-PL"/>
        </w:rPr>
        <w:t> </w:t>
      </w:r>
      <w:r w:rsidR="00144DF5" w:rsidRPr="007C6499">
        <w:rPr>
          <w:sz w:val="24"/>
          <w:szCs w:val="24"/>
          <w:lang w:val="pl-PL"/>
        </w:rPr>
        <w:t>wysokości 260 mm i głębokości 300 mm</w:t>
      </w:r>
      <w:r w:rsidR="00EB5C6A" w:rsidRPr="007C6499">
        <w:rPr>
          <w:sz w:val="24"/>
          <w:szCs w:val="24"/>
          <w:lang w:val="pl-PL"/>
        </w:rPr>
        <w:t>,</w:t>
      </w:r>
      <w:r w:rsidR="00B97F99" w:rsidRPr="00B97F99">
        <w:rPr>
          <w:sz w:val="24"/>
          <w:szCs w:val="24"/>
          <w:lang w:val="pl-PL"/>
        </w:rPr>
        <w:t xml:space="preserve"> </w:t>
      </w:r>
      <w:r w:rsidR="00B97F99" w:rsidRPr="00B97F99">
        <w:rPr>
          <w:color w:val="FF0000"/>
          <w:sz w:val="24"/>
          <w:szCs w:val="24"/>
          <w:lang w:val="pl-PL"/>
        </w:rPr>
        <w:t xml:space="preserve">za wyjątkiem przestrzeni nad wózkami gdzie występują podwyższenia </w:t>
      </w:r>
      <w:r w:rsidR="00B97F99" w:rsidRPr="00440C50">
        <w:rPr>
          <w:color w:val="FF0000"/>
          <w:sz w:val="24"/>
          <w:szCs w:val="24"/>
          <w:lang w:val="pl-PL"/>
        </w:rPr>
        <w:t>podłogi,</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7C6499">
        <w:rPr>
          <w:sz w:val="24"/>
          <w:szCs w:val="24"/>
          <w:lang w:val="pl-PL"/>
        </w:rPr>
        <w:t xml:space="preserve">- </w:t>
      </w:r>
      <w:r w:rsidR="00146FB0">
        <w:rPr>
          <w:color w:val="FF0000"/>
          <w:sz w:val="24"/>
          <w:szCs w:val="24"/>
          <w:lang w:val="pl-PL"/>
        </w:rPr>
        <w:t>wysokość górnej krawędzi</w:t>
      </w:r>
      <w:r w:rsidR="00146FB0" w:rsidRPr="00146FB0">
        <w:rPr>
          <w:strike/>
          <w:color w:val="FF0000"/>
          <w:sz w:val="24"/>
          <w:szCs w:val="24"/>
          <w:lang w:val="pl-PL"/>
        </w:rPr>
        <w:t xml:space="preserve"> </w:t>
      </w:r>
      <w:r w:rsidR="00D204E5" w:rsidRPr="00146FB0">
        <w:rPr>
          <w:strike/>
          <w:color w:val="FF0000"/>
          <w:sz w:val="24"/>
          <w:szCs w:val="24"/>
          <w:lang w:val="pl-PL"/>
        </w:rPr>
        <w:t>górna krawędź</w:t>
      </w:r>
      <w:r w:rsidR="00D204E5" w:rsidRPr="007C6499">
        <w:rPr>
          <w:sz w:val="24"/>
          <w:szCs w:val="24"/>
          <w:lang w:val="pl-PL"/>
        </w:rPr>
        <w:t xml:space="preserve"> półek bagażowych </w:t>
      </w:r>
      <w:r w:rsidR="00E21987">
        <w:rPr>
          <w:color w:val="FF0000"/>
          <w:sz w:val="24"/>
          <w:szCs w:val="24"/>
          <w:lang w:val="pl-PL"/>
        </w:rPr>
        <w:t>od poziomu podłogi do uzgodnienia z Zamawiającym na etapie akceptacji projektu</w:t>
      </w:r>
      <w:r w:rsidR="00E21987" w:rsidRPr="00E21987">
        <w:rPr>
          <w:strike/>
          <w:color w:val="FF0000"/>
          <w:sz w:val="24"/>
          <w:szCs w:val="24"/>
          <w:lang w:val="pl-PL"/>
        </w:rPr>
        <w:t xml:space="preserve"> </w:t>
      </w:r>
      <w:r w:rsidR="00D204E5" w:rsidRPr="00E21987">
        <w:rPr>
          <w:strike/>
          <w:color w:val="FF0000"/>
          <w:sz w:val="24"/>
          <w:szCs w:val="24"/>
          <w:lang w:val="pl-PL"/>
        </w:rPr>
        <w:t>powinna być na wysokości około 1900 mm od poziomu podłogi</w:t>
      </w:r>
      <w:r w:rsidR="002A49AD" w:rsidRPr="007C6499">
        <w:rPr>
          <w:sz w:val="24"/>
          <w:szCs w:val="24"/>
          <w:lang w:val="pl-PL"/>
        </w:rPr>
        <w:t>,</w:t>
      </w:r>
    </w:p>
    <w:p w14:paraId="2C06608F" w14:textId="73CF3227"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4 miejsca </w:t>
      </w:r>
      <w:r w:rsidR="00E17136" w:rsidRPr="007C6499">
        <w:rPr>
          <w:sz w:val="24"/>
          <w:szCs w:val="24"/>
          <w:lang w:val="pl-PL"/>
        </w:rPr>
        <w:t>przystosowane do przewozu osób o ograniczonej możliwości poruszania się (poruszających się na wózkach inwalidzkich)</w:t>
      </w:r>
      <w:r w:rsidR="00E9530B" w:rsidRPr="007C6499">
        <w:rPr>
          <w:sz w:val="24"/>
          <w:szCs w:val="24"/>
          <w:lang w:val="pl-PL"/>
        </w:rPr>
        <w:t xml:space="preserve"> – po dwa miejsca w członach wyposażonych w toaletę (usytuowane w ich pobliżu),</w:t>
      </w:r>
      <w:r w:rsidR="00E17136" w:rsidRPr="007C6499">
        <w:rPr>
          <w:sz w:val="24"/>
          <w:szCs w:val="24"/>
          <w:lang w:val="pl-PL"/>
        </w:rPr>
        <w:br/>
        <w:t xml:space="preserve">- miejsca przystosowane do przewozu osób poruszających się na wózkach inwalidzkich należy wyposażyć w </w:t>
      </w:r>
      <w:r w:rsidR="00617A36" w:rsidRPr="007C6499">
        <w:rPr>
          <w:sz w:val="24"/>
          <w:szCs w:val="24"/>
          <w:lang w:val="pl-PL"/>
        </w:rPr>
        <w:t xml:space="preserve">siedzenia </w:t>
      </w:r>
      <w:r w:rsidR="00617A36" w:rsidRPr="007C6499">
        <w:rPr>
          <w:sz w:val="24"/>
          <w:szCs w:val="24"/>
          <w:lang w:val="pl-PL"/>
        </w:rPr>
        <w:lastRenderedPageBreak/>
        <w:t xml:space="preserve">uchylne oraz </w:t>
      </w:r>
      <w:r w:rsidR="00E17136" w:rsidRPr="007C6499">
        <w:rPr>
          <w:sz w:val="24"/>
          <w:szCs w:val="24"/>
          <w:lang w:val="pl-PL"/>
        </w:rPr>
        <w:t>zaczepy do mocowania wózka inwalidzkiego 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nośności minimum 350 kg, umożliwiające wjazd wózka 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w:t>
      </w:r>
      <w:proofErr w:type="spellStart"/>
      <w:r w:rsidR="002417BB" w:rsidRPr="007C6499">
        <w:rPr>
          <w:sz w:val="24"/>
          <w:szCs w:val="24"/>
          <w:lang w:val="pl-PL"/>
        </w:rPr>
        <w:t>npgs</w:t>
      </w:r>
      <w:proofErr w:type="spellEnd"/>
      <w:r w:rsidR="002417BB" w:rsidRPr="007C6499">
        <w:rPr>
          <w:sz w:val="24"/>
          <w:szCs w:val="24"/>
          <w:lang w:val="pl-PL"/>
        </w:rPr>
        <w:t>)</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proofErr w:type="spellStart"/>
      <w:r w:rsidR="00444FFD" w:rsidRPr="007C6499">
        <w:rPr>
          <w:sz w:val="24"/>
          <w:szCs w:val="24"/>
        </w:rPr>
        <w:t>npgs</w:t>
      </w:r>
      <w:proofErr w:type="spellEnd"/>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ramp w 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dodatkowo, każdy pojazd należy wyposażyć w 2 szt.</w:t>
      </w:r>
      <w:r w:rsidR="00444FFD" w:rsidRPr="007C6499">
        <w:rPr>
          <w:sz w:val="24"/>
          <w:szCs w:val="24"/>
        </w:rPr>
        <w:t xml:space="preserve"> </w:t>
      </w:r>
      <w:r w:rsidR="00FC1BE8" w:rsidRPr="007C6499">
        <w:rPr>
          <w:sz w:val="24"/>
          <w:szCs w:val="24"/>
        </w:rPr>
        <w:t>ramp</w:t>
      </w:r>
      <w:r w:rsidR="00444FFD" w:rsidRPr="007C6499">
        <w:rPr>
          <w:sz w:val="24"/>
          <w:szCs w:val="24"/>
        </w:rPr>
        <w:t xml:space="preserve"> </w:t>
      </w:r>
      <w:r w:rsidR="00444FFD" w:rsidRPr="007C6499">
        <w:rPr>
          <w:sz w:val="24"/>
          <w:szCs w:val="24"/>
          <w:lang w:val="pl-PL"/>
        </w:rPr>
        <w:t>walizkow</w:t>
      </w:r>
      <w:r w:rsidR="00FC1BE8" w:rsidRPr="007C6499">
        <w:rPr>
          <w:sz w:val="24"/>
          <w:szCs w:val="24"/>
          <w:lang w:val="pl-PL"/>
        </w:rPr>
        <w:t>ych</w:t>
      </w:r>
      <w:r w:rsidR="00444FFD" w:rsidRPr="007C6499">
        <w:rPr>
          <w:sz w:val="24"/>
          <w:szCs w:val="24"/>
          <w:lang w:val="pl-PL"/>
        </w:rPr>
        <w:t xml:space="preserve"> </w:t>
      </w:r>
      <w:r w:rsidR="0067396E" w:rsidRPr="007C6499">
        <w:rPr>
          <w:sz w:val="24"/>
          <w:szCs w:val="24"/>
        </w:rPr>
        <w:t>umożliwiając</w:t>
      </w:r>
      <w:r w:rsidR="0067396E" w:rsidRPr="007C6499">
        <w:rPr>
          <w:sz w:val="24"/>
          <w:szCs w:val="24"/>
          <w:lang w:val="pl-PL"/>
        </w:rPr>
        <w:t>ych</w:t>
      </w:r>
      <w:r w:rsidR="0067396E" w:rsidRPr="007C6499">
        <w:rPr>
          <w:sz w:val="24"/>
          <w:szCs w:val="24"/>
        </w:rPr>
        <w:t xml:space="preserve"> 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w:t>
      </w:r>
      <w:proofErr w:type="spellStart"/>
      <w:r w:rsidR="0067396E" w:rsidRPr="007C6499">
        <w:rPr>
          <w:sz w:val="24"/>
          <w:szCs w:val="24"/>
          <w:lang w:val="pl-PL"/>
        </w:rPr>
        <w:t>npgs</w:t>
      </w:r>
      <w:proofErr w:type="spellEnd"/>
      <w:r w:rsidR="0067396E" w:rsidRPr="007C6499">
        <w:rPr>
          <w:sz w:val="24"/>
          <w:szCs w:val="24"/>
          <w:lang w:val="pl-PL"/>
        </w:rPr>
        <w:t xml:space="preserve">), każda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(po jednej rampie walizkowej </w:t>
      </w:r>
      <w:r w:rsidR="00716D40" w:rsidRPr="007C6499">
        <w:rPr>
          <w:sz w:val="24"/>
          <w:szCs w:val="24"/>
          <w:lang w:val="pl-PL"/>
        </w:rPr>
        <w:t xml:space="preserve">na każdy człon wyposażony w miejsca </w:t>
      </w:r>
      <w:r w:rsidR="00FC1BE8" w:rsidRPr="007C6499">
        <w:rPr>
          <w:sz w:val="24"/>
          <w:szCs w:val="24"/>
          <w:lang w:val="pl-PL"/>
        </w:rPr>
        <w:t>przystosowan</w:t>
      </w:r>
      <w:r w:rsidR="00716D40" w:rsidRPr="007C6499">
        <w:rPr>
          <w:sz w:val="24"/>
          <w:szCs w:val="24"/>
          <w:lang w:val="pl-PL"/>
        </w:rPr>
        <w:t>e</w:t>
      </w:r>
      <w:r w:rsidR="00FC1BE8" w:rsidRPr="007C6499">
        <w:rPr>
          <w:sz w:val="24"/>
          <w:szCs w:val="24"/>
          <w:lang w:val="pl-PL"/>
        </w:rPr>
        <w:t xml:space="preserve"> do przewozu osób o ograniczonej możliwości poruszania się)</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4A3E22AC"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 xml:space="preserve">wyłożenie modułowe, wykładzina z tworzywa sztucznego o dużym stopniu odporności na uszkodzenia mechaniczne, zabrudzenia i nanoszenie napisów. Konstrukcja winna </w:t>
      </w:r>
      <w:r w:rsidRPr="007C6499">
        <w:rPr>
          <w:sz w:val="24"/>
          <w:szCs w:val="24"/>
        </w:rPr>
        <w:lastRenderedPageBreak/>
        <w:t>umożliwiać mycie wodą ze środkami usuwającymi brud, łatwe czyszczenie (w tym dopuszczalne wykorzystanie urządzeń parowych), usuwanie naklejek, napisów sprayem itp.</w:t>
      </w:r>
    </w:p>
    <w:p w14:paraId="569F6699" w14:textId="58625F03" w:rsidR="0010153E" w:rsidRPr="007C6499" w:rsidRDefault="00AF31A7" w:rsidP="0032194D">
      <w:pPr>
        <w:pStyle w:val="jmak2"/>
        <w:spacing w:before="0" w:after="0" w:line="276" w:lineRule="auto"/>
        <w:jc w:val="both"/>
        <w:rPr>
          <w:sz w:val="24"/>
          <w:szCs w:val="24"/>
          <w:lang w:val="pl-PL"/>
        </w:rPr>
      </w:pPr>
      <w:r w:rsidRPr="007C6499">
        <w:rPr>
          <w:sz w:val="24"/>
          <w:szCs w:val="24"/>
        </w:rPr>
        <w:t>7.1.6.12. Oświetlenie przedziału 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 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2435202A"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Pr="007C6499">
        <w:rPr>
          <w:sz w:val="24"/>
          <w:szCs w:val="24"/>
        </w:rPr>
        <w:t>½</w:t>
      </w:r>
      <w:r w:rsidRPr="007C6499">
        <w:rPr>
          <w:sz w:val="24"/>
          <w:szCs w:val="24"/>
          <w:lang w:val="pl-PL"/>
        </w:rPr>
        <w:t xml:space="preserve"> oświetlenia, awaryjne oświetlenie, brak oświetlenia</w:t>
      </w:r>
      <w:r w:rsidR="0010153E" w:rsidRPr="007C6499">
        <w:rPr>
          <w:sz w:val="24"/>
          <w:szCs w:val="24"/>
          <w:lang w:val="pl-PL"/>
        </w:rPr>
        <w:t>,</w:t>
      </w:r>
    </w:p>
    <w:p w14:paraId="26391DFA" w14:textId="77777777"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 przedziale pasażerskim).</w:t>
      </w:r>
    </w:p>
    <w:p w14:paraId="59E50101" w14:textId="177A86F8"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w przypadku zaprojektowania toalet z oknami niezapewniającymi dostatecznego oświetlenia pojazdu z zewnątrz, wyłączenie oświetlenia przestrzeni pasażerskiej nie może powodować wyłączenia oświetlenia w toaletach.</w:t>
      </w:r>
    </w:p>
    <w:p w14:paraId="5663CB59" w14:textId="5BD0C2C1"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r>
      <w:proofErr w:type="spellStart"/>
      <w:r w:rsidRPr="007C6499">
        <w:rPr>
          <w:sz w:val="24"/>
          <w:szCs w:val="24"/>
        </w:rPr>
        <w:t>kolorystyka</w:t>
      </w:r>
      <w:proofErr w:type="spellEnd"/>
      <w:r w:rsidRPr="007C6499">
        <w:rPr>
          <w:sz w:val="24"/>
          <w:szCs w:val="24"/>
        </w:rPr>
        <w:t xml:space="preserve"> wnętrza pojazdów (ściany, podłogi, sufit, poręcze, fotele itp.) </w:t>
      </w:r>
      <w:r w:rsidRPr="007C6499">
        <w:rPr>
          <w:sz w:val="24"/>
          <w:szCs w:val="24"/>
          <w:lang w:val="pl-PL"/>
        </w:rPr>
        <w:t>musi</w:t>
      </w:r>
      <w:r w:rsidRPr="007C6499">
        <w:rPr>
          <w:sz w:val="24"/>
          <w:szCs w:val="24"/>
        </w:rPr>
        <w:t xml:space="preserve"> zostać uzgodniona z Zamawiającym</w:t>
      </w:r>
      <w:r w:rsidRPr="007C6499">
        <w:rPr>
          <w:sz w:val="24"/>
          <w:szCs w:val="24"/>
          <w:lang w:val="pl-PL"/>
        </w:rPr>
        <w:t>.</w:t>
      </w:r>
    </w:p>
    <w:p w14:paraId="4D7CEA60" w14:textId="0817C8E3"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7" w:name="_Hlk535503788"/>
      <w:r w:rsidRPr="007C6499">
        <w:rPr>
          <w:sz w:val="24"/>
          <w:szCs w:val="24"/>
          <w:lang w:val="pl-PL"/>
        </w:rPr>
        <w:t xml:space="preserve">- </w:t>
      </w:r>
      <w:bookmarkStart w:id="28" w:name="_Hlk535589833"/>
      <w:r w:rsidR="0006752A" w:rsidRPr="007C6499">
        <w:rPr>
          <w:bCs/>
          <w:sz w:val="24"/>
          <w:szCs w:val="24"/>
        </w:rPr>
        <w:t xml:space="preserve">w przypadku skorzystania przez Zamawiającego z prawa opcji w maksymalnym zakresie </w:t>
      </w:r>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z 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7"/>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hyperlink r:id="rId23" w:history="1">
        <w:r w:rsidR="009520B1" w:rsidRPr="007C6499">
          <w:rPr>
            <w:rStyle w:val="Hipercze"/>
            <w:sz w:val="24"/>
            <w:szCs w:val="24"/>
            <w:lang w:val="pl-PL"/>
          </w:rPr>
          <w:t>www.funduszeeuropejskie.gov.pl/promocja</w:t>
        </w:r>
      </w:hyperlink>
      <w:bookmarkEnd w:id="28"/>
      <w:r w:rsidR="009A23E1" w:rsidRPr="007C6499">
        <w:rPr>
          <w:sz w:val="24"/>
          <w:szCs w:val="24"/>
          <w:lang w:val="pl-PL"/>
        </w:rPr>
        <w:t>.</w:t>
      </w:r>
    </w:p>
    <w:p w14:paraId="5AF69388" w14:textId="57C9F0F4" w:rsidR="009520B1" w:rsidRPr="007C6499" w:rsidRDefault="009520B1" w:rsidP="00192FDA">
      <w:pPr>
        <w:pStyle w:val="jmak2"/>
        <w:spacing w:line="276" w:lineRule="auto"/>
        <w:jc w:val="both"/>
        <w:rPr>
          <w:sz w:val="24"/>
          <w:szCs w:val="24"/>
          <w:lang w:val="pl-PL"/>
        </w:rPr>
      </w:pPr>
      <w:r w:rsidRPr="007C6499">
        <w:rPr>
          <w:sz w:val="24"/>
          <w:szCs w:val="24"/>
        </w:rPr>
        <w:lastRenderedPageBreak/>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pojazd należy wyposażyć we wszystkie niezbędne do prawidłowej eksploatacji nalepki i piktogramy zgodne z</w:t>
      </w:r>
      <w:r w:rsidR="00645303" w:rsidRPr="007C6499">
        <w:rPr>
          <w:sz w:val="24"/>
          <w:szCs w:val="24"/>
          <w:lang w:val="pl-PL"/>
        </w:rPr>
        <w:t xml:space="preserve"> obowiązującymi przepisami ,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p>
    <w:p w14:paraId="4C3844EF" w14:textId="77777777" w:rsidR="00AF31A7" w:rsidRPr="007C6499" w:rsidRDefault="00AF31A7" w:rsidP="00971B5A">
      <w:pPr>
        <w:pStyle w:val="jmak2"/>
        <w:spacing w:line="276" w:lineRule="auto"/>
        <w:jc w:val="both"/>
        <w:rPr>
          <w:sz w:val="24"/>
          <w:szCs w:val="24"/>
        </w:rPr>
      </w:pPr>
      <w:r w:rsidRPr="007C6499">
        <w:rPr>
          <w:sz w:val="24"/>
          <w:szCs w:val="24"/>
        </w:rPr>
        <w:t>7.1.7. Kabina WC</w:t>
      </w:r>
    </w:p>
    <w:p w14:paraId="25B9596C" w14:textId="3FAFE462"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t xml:space="preserve">2 kabiny WC – po jednej w każdym </w:t>
      </w:r>
      <w:r w:rsidR="00C96A17" w:rsidRPr="007C6499">
        <w:rPr>
          <w:sz w:val="24"/>
          <w:szCs w:val="24"/>
          <w:lang w:val="pl-PL"/>
        </w:rPr>
        <w:t xml:space="preserve">pierwszym lub </w:t>
      </w:r>
      <w:r w:rsidRPr="007C6499">
        <w:rPr>
          <w:sz w:val="24"/>
          <w:szCs w:val="24"/>
        </w:rPr>
        <w:t>drugim członie licząc od każdego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454496B3" w:rsidR="00AF31A7" w:rsidRPr="007C6499" w:rsidRDefault="00AF31A7" w:rsidP="000E7188">
      <w:pPr>
        <w:pStyle w:val="jmak2"/>
        <w:spacing w:line="276" w:lineRule="auto"/>
        <w:jc w:val="both"/>
        <w:rPr>
          <w:sz w:val="24"/>
          <w:szCs w:val="24"/>
          <w:lang w:val="pl-PL"/>
        </w:rPr>
      </w:pPr>
      <w:r w:rsidRPr="007C6499">
        <w:rPr>
          <w:sz w:val="24"/>
          <w:szCs w:val="24"/>
        </w:rPr>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 …………………………………………</w:t>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B05236" w:rsidRPr="007C6499">
        <w:rPr>
          <w:sz w:val="24"/>
          <w:szCs w:val="24"/>
          <w:lang w:val="pl-PL"/>
        </w:rPr>
        <w:t> </w:t>
      </w:r>
      <w:r w:rsidR="000E7188" w:rsidRPr="007C6499">
        <w:rPr>
          <w:sz w:val="24"/>
          <w:szCs w:val="24"/>
        </w:rPr>
        <w:t>PRM,</w:t>
      </w:r>
      <w:r w:rsidR="00184FDD" w:rsidRPr="007C6499">
        <w:rPr>
          <w:sz w:val="24"/>
          <w:szCs w:val="24"/>
          <w:lang w:val="pl-PL"/>
        </w:rPr>
        <w:br/>
        <w:t xml:space="preserve">- zajęcie każdej z toalet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FE135E" w:rsidRPr="007C6499">
        <w:rPr>
          <w:sz w:val="24"/>
          <w:szCs w:val="24"/>
          <w:lang w:val="pl-PL"/>
        </w:rPr>
        <w:t> </w:t>
      </w:r>
      <w:r w:rsidRPr="007C6499">
        <w:rPr>
          <w:sz w:val="24"/>
          <w:szCs w:val="24"/>
        </w:rPr>
        <w:t>80% zapełnieniu zbiornika gromadzącego nieczystości i układ podgrzewania zapobiegający zamarzaniu.</w:t>
      </w:r>
      <w:r w:rsidRPr="007C6499">
        <w:rPr>
          <w:sz w:val="24"/>
          <w:szCs w:val="24"/>
        </w:rPr>
        <w:br/>
      </w:r>
      <w:r w:rsidR="00AA2B0E" w:rsidRPr="007C6499">
        <w:rPr>
          <w:sz w:val="24"/>
          <w:szCs w:val="24"/>
          <w:lang w:val="pl-PL"/>
        </w:rPr>
        <w:t>- s</w:t>
      </w:r>
      <w:r w:rsidRPr="007C6499">
        <w:rPr>
          <w:sz w:val="24"/>
          <w:szCs w:val="24"/>
        </w:rPr>
        <w:t xml:space="preserve">terowanie urządzeń układem elektronicznym zasilanym prądem stałym </w:t>
      </w:r>
      <w:r w:rsidR="00AA2B0E" w:rsidRPr="007C6499">
        <w:rPr>
          <w:sz w:val="24"/>
          <w:szCs w:val="24"/>
        </w:rPr>
        <w:t>o</w:t>
      </w:r>
      <w:r w:rsidR="00AA2B0E" w:rsidRPr="007C6499">
        <w:rPr>
          <w:sz w:val="24"/>
          <w:szCs w:val="24"/>
          <w:lang w:val="pl-PL"/>
        </w:rPr>
        <w:t> </w:t>
      </w:r>
      <w:r w:rsidRPr="007C6499">
        <w:rPr>
          <w:sz w:val="24"/>
          <w:szCs w:val="24"/>
        </w:rPr>
        <w:t>napięciu znamionowym 24V.</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lastRenderedPageBreak/>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6214C516"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 </w:t>
      </w:r>
      <w:r w:rsidR="00F2328D" w:rsidRPr="007C6499">
        <w:rPr>
          <w:sz w:val="24"/>
          <w:szCs w:val="24"/>
          <w:lang w:val="pl-PL"/>
        </w:rPr>
        <w:t>kierowane do zbiornika gromadzącego fekalia,</w:t>
      </w:r>
      <w:r w:rsidR="00B40337" w:rsidRPr="007C6499">
        <w:rPr>
          <w:sz w:val="24"/>
          <w:szCs w:val="24"/>
          <w:lang w:val="pl-PL"/>
        </w:rPr>
        <w:br/>
      </w:r>
      <w:r w:rsidR="00B744CA" w:rsidRPr="007C6499">
        <w:rPr>
          <w:sz w:val="24"/>
          <w:szCs w:val="24"/>
          <w:lang w:val="pl-PL"/>
        </w:rPr>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 xml:space="preserve">należy zapewnić, aby po opróżnieniu zbiornika na wodę automatycznie uruchamiane było kilka cykli </w:t>
      </w:r>
      <w:r w:rsidR="00547E68">
        <w:rPr>
          <w:color w:val="FF0000"/>
          <w:sz w:val="24"/>
          <w:szCs w:val="24"/>
          <w:lang w:val="pl-PL"/>
        </w:rPr>
        <w:t>osuszania</w:t>
      </w:r>
      <w:r w:rsidR="00547E68" w:rsidRPr="00547E68">
        <w:rPr>
          <w:strike/>
          <w:color w:val="FF0000"/>
          <w:sz w:val="24"/>
          <w:szCs w:val="24"/>
          <w:lang w:val="pl-PL"/>
        </w:rPr>
        <w:t xml:space="preserve"> </w:t>
      </w:r>
      <w:r w:rsidR="000C1410" w:rsidRPr="00547E68">
        <w:rPr>
          <w:strike/>
          <w:color w:val="FF0000"/>
          <w:sz w:val="24"/>
          <w:szCs w:val="24"/>
          <w:lang w:val="pl-PL"/>
        </w:rPr>
        <w:t>płukania</w:t>
      </w:r>
      <w:r w:rsidR="000C1410" w:rsidRPr="007C6499">
        <w:rPr>
          <w:sz w:val="24"/>
          <w:szCs w:val="24"/>
          <w:lang w:val="pl-PL"/>
        </w:rPr>
        <w:t xml:space="preserve">, aby </w:t>
      </w:r>
      <w:r w:rsidR="00547E68" w:rsidRPr="00547E68">
        <w:rPr>
          <w:color w:val="FF0000"/>
          <w:sz w:val="24"/>
          <w:szCs w:val="24"/>
          <w:lang w:val="pl-PL"/>
        </w:rPr>
        <w:t>odprowadzić</w:t>
      </w:r>
      <w:r w:rsidR="00547E68" w:rsidRPr="00547E68">
        <w:rPr>
          <w:strike/>
          <w:color w:val="FF0000"/>
          <w:sz w:val="24"/>
          <w:szCs w:val="24"/>
          <w:lang w:val="pl-PL"/>
        </w:rPr>
        <w:t xml:space="preserve"> </w:t>
      </w:r>
      <w:r w:rsidR="000C1410" w:rsidRPr="00547E68">
        <w:rPr>
          <w:strike/>
          <w:color w:val="FF0000"/>
          <w:sz w:val="24"/>
          <w:szCs w:val="24"/>
          <w:lang w:val="pl-PL"/>
        </w:rPr>
        <w:t>wypłukać</w:t>
      </w:r>
      <w:r w:rsidR="000C1410" w:rsidRPr="007C6499">
        <w:rPr>
          <w:sz w:val="24"/>
          <w:szCs w:val="24"/>
          <w:lang w:val="pl-PL"/>
        </w:rPr>
        <w:t xml:space="preserve"> całą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dwa przewody odprowadzające fekalia na zbiornik, każdy na jedną stronę</w:t>
      </w:r>
      <w:r w:rsidR="005F1B81" w:rsidRPr="007C6499">
        <w:rPr>
          <w:sz w:val="24"/>
          <w:szCs w:val="24"/>
          <w:lang w:val="pl-PL"/>
        </w:rPr>
        <w:t xml:space="preserve"> pojazdu</w:t>
      </w:r>
      <w:r w:rsidR="00F2328D" w:rsidRPr="007C6499">
        <w:rPr>
          <w:sz w:val="24"/>
          <w:szCs w:val="24"/>
          <w:lang w:val="pl-PL"/>
        </w:rPr>
        <w:t>, wyposażone w zawory odcinające przy króćcach spustowych – w uzgodnieniu z Zamawiającym.</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44168313"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t>kabiny należy wyposażyć w muszlę ze stali kwasoodpornej,</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B05236" w:rsidRPr="007C6499">
        <w:rPr>
          <w:sz w:val="24"/>
          <w:szCs w:val="24"/>
          <w:lang w:val="pl-PL"/>
        </w:rPr>
        <w:t>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i</w:t>
      </w:r>
      <w:r w:rsidRPr="007C6499">
        <w:rPr>
          <w:sz w:val="24"/>
          <w:szCs w:val="24"/>
        </w:rPr>
        <w:t xml:space="preserve"> kolorystyka </w:t>
      </w:r>
      <w:r w:rsidR="001A6DE7" w:rsidRPr="007C6499">
        <w:rPr>
          <w:sz w:val="24"/>
          <w:szCs w:val="24"/>
        </w:rPr>
        <w:t>w</w:t>
      </w:r>
      <w:r w:rsidR="00B05236" w:rsidRPr="007C6499">
        <w:rPr>
          <w:sz w:val="24"/>
          <w:szCs w:val="24"/>
          <w:lang w:val="pl-PL"/>
        </w:rPr>
        <w:t xml:space="preserve"> </w:t>
      </w:r>
      <w:r w:rsidRPr="007C6499">
        <w:rPr>
          <w:sz w:val="24"/>
          <w:szCs w:val="24"/>
        </w:rPr>
        <w:t xml:space="preserve">uzgodnieniu </w:t>
      </w:r>
      <w:r w:rsidR="00B05236" w:rsidRPr="007C6499">
        <w:rPr>
          <w:sz w:val="24"/>
          <w:szCs w:val="24"/>
        </w:rPr>
        <w:t>z</w:t>
      </w:r>
      <w:r w:rsidR="00B05236" w:rsidRPr="007C6499">
        <w:rPr>
          <w:sz w:val="24"/>
          <w:szCs w:val="24"/>
          <w:lang w:val="pl-PL"/>
        </w:rPr>
        <w:t> </w:t>
      </w:r>
      <w:r w:rsidRPr="007C6499">
        <w:rPr>
          <w:sz w:val="24"/>
          <w:szCs w:val="24"/>
        </w:rPr>
        <w:t>Zamawiającym.</w:t>
      </w:r>
    </w:p>
    <w:p w14:paraId="5B5618DE" w14:textId="68867348" w:rsidR="00B479E2" w:rsidRPr="007C6499" w:rsidRDefault="00AF31A7" w:rsidP="00B479E2">
      <w:pPr>
        <w:pStyle w:val="jmak2"/>
        <w:spacing w:line="276" w:lineRule="auto"/>
        <w:jc w:val="both"/>
        <w:rPr>
          <w:sz w:val="24"/>
          <w:szCs w:val="24"/>
          <w:lang w:val="pl-PL"/>
        </w:rPr>
      </w:pPr>
      <w:r w:rsidRPr="007C6499">
        <w:rPr>
          <w:sz w:val="24"/>
          <w:szCs w:val="24"/>
        </w:rPr>
        <w:t>7.1.7.6. Zbiornik</w:t>
      </w:r>
      <w:r w:rsidR="00B56063" w:rsidRPr="007C6499">
        <w:rPr>
          <w:sz w:val="24"/>
          <w:szCs w:val="24"/>
          <w:lang w:val="pl-PL"/>
        </w:rPr>
        <w:t>i</w:t>
      </w:r>
      <w:r w:rsidRPr="007C6499">
        <w:rPr>
          <w:sz w:val="24"/>
          <w:szCs w:val="24"/>
        </w:rPr>
        <w:t xml:space="preserve"> wody</w:t>
      </w:r>
      <w:r w:rsidR="00EC2729" w:rsidRPr="007C6499">
        <w:rPr>
          <w:sz w:val="24"/>
          <w:szCs w:val="24"/>
        </w:rPr>
        <w:tab/>
      </w:r>
      <w:r w:rsidRPr="007C6499">
        <w:rPr>
          <w:sz w:val="24"/>
          <w:szCs w:val="24"/>
        </w:rPr>
        <w:t>izolowan</w:t>
      </w:r>
      <w:r w:rsidR="000B1098" w:rsidRPr="007C6499">
        <w:rPr>
          <w:sz w:val="24"/>
          <w:szCs w:val="24"/>
          <w:lang w:val="pl-PL"/>
        </w:rPr>
        <w:t>e</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 xml:space="preserve">instalacji przez cały rok, </w:t>
      </w:r>
      <w:r w:rsidR="0040758F" w:rsidRPr="007C6499">
        <w:rPr>
          <w:sz w:val="24"/>
          <w:szCs w:val="24"/>
          <w:lang w:val="pl-PL"/>
        </w:rPr>
        <w:t xml:space="preserve">każdy </w:t>
      </w:r>
      <w:r w:rsidRPr="007C6499">
        <w:rPr>
          <w:sz w:val="24"/>
          <w:szCs w:val="24"/>
        </w:rPr>
        <w:t>o pojemności min. 250 dm</w:t>
      </w:r>
      <w:r w:rsidRPr="007C6499">
        <w:rPr>
          <w:sz w:val="24"/>
          <w:szCs w:val="24"/>
          <w:vertAlign w:val="superscript"/>
        </w:rPr>
        <w:t>3</w:t>
      </w:r>
      <w:r w:rsidRPr="007C6499">
        <w:rPr>
          <w:sz w:val="24"/>
          <w:szCs w:val="24"/>
        </w:rPr>
        <w:t xml:space="preserve"> połączon</w:t>
      </w:r>
      <w:r w:rsidR="00A50696" w:rsidRPr="007C6499">
        <w:rPr>
          <w:sz w:val="24"/>
          <w:szCs w:val="24"/>
          <w:lang w:val="pl-PL"/>
        </w:rPr>
        <w:t>e</w:t>
      </w:r>
      <w:r w:rsidRPr="007C6499">
        <w:rPr>
          <w:sz w:val="24"/>
          <w:szCs w:val="24"/>
        </w:rPr>
        <w:t xml:space="preserve"> 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z miską ustępową i umywalką. Zbiornik</w:t>
      </w:r>
      <w:r w:rsidR="00A50696" w:rsidRPr="007C6499">
        <w:rPr>
          <w:sz w:val="24"/>
          <w:szCs w:val="24"/>
          <w:lang w:val="pl-PL"/>
        </w:rPr>
        <w:t>i</w:t>
      </w:r>
      <w:r w:rsidRPr="007C6499">
        <w:rPr>
          <w:sz w:val="24"/>
          <w:szCs w:val="24"/>
        </w:rPr>
        <w:t xml:space="preserve"> mus</w:t>
      </w:r>
      <w:r w:rsidR="00847B32" w:rsidRPr="007C6499">
        <w:rPr>
          <w:sz w:val="24"/>
          <w:szCs w:val="24"/>
          <w:lang w:val="pl-PL"/>
        </w:rPr>
        <w:t>zą</w:t>
      </w:r>
      <w:r w:rsidRPr="007C6499">
        <w:rPr>
          <w:sz w:val="24"/>
          <w:szCs w:val="24"/>
        </w:rPr>
        <w:t xml:space="preserve"> posiadać urządzeni</w:t>
      </w:r>
      <w:r w:rsidR="00A50696" w:rsidRPr="007C6499">
        <w:rPr>
          <w:sz w:val="24"/>
          <w:szCs w:val="24"/>
          <w:lang w:val="pl-PL"/>
        </w:rPr>
        <w:t>a</w:t>
      </w:r>
      <w:r w:rsidRPr="007C6499">
        <w:rPr>
          <w:sz w:val="24"/>
          <w:szCs w:val="24"/>
        </w:rPr>
        <w:t xml:space="preserve"> wskazujące ilość wody w zbiornik</w:t>
      </w:r>
      <w:r w:rsidR="00A50696" w:rsidRPr="007C6499">
        <w:rPr>
          <w:sz w:val="24"/>
          <w:szCs w:val="24"/>
          <w:lang w:val="pl-PL"/>
        </w:rPr>
        <w:t>ach</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t>
      </w:r>
      <w:r w:rsidRPr="007C6499">
        <w:rPr>
          <w:sz w:val="24"/>
          <w:szCs w:val="24"/>
        </w:rPr>
        <w:lastRenderedPageBreak/>
        <w:t xml:space="preserve">woda spływała w międzytorze </w:t>
      </w:r>
      <w:r w:rsidR="00B05236" w:rsidRPr="007C6499">
        <w:rPr>
          <w:sz w:val="24"/>
          <w:szCs w:val="24"/>
        </w:rPr>
        <w:t>z</w:t>
      </w:r>
      <w:r w:rsidR="00B05236" w:rsidRPr="007C6499">
        <w:rPr>
          <w:sz w:val="24"/>
          <w:szCs w:val="24"/>
          <w:lang w:val="pl-PL"/>
        </w:rPr>
        <w:t> </w:t>
      </w:r>
      <w:r w:rsidRPr="007C6499">
        <w:rPr>
          <w:sz w:val="24"/>
          <w:szCs w:val="24"/>
        </w:rPr>
        <w:t>ominięciem elementów 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zbiorniki </w:t>
      </w:r>
      <w:r w:rsidR="00547FB9" w:rsidRPr="007C6499">
        <w:rPr>
          <w:sz w:val="24"/>
          <w:szCs w:val="24"/>
          <w:lang w:val="pl-PL"/>
        </w:rPr>
        <w:t>wody</w:t>
      </w:r>
      <w:r w:rsidR="00547FB9" w:rsidRPr="007C6499">
        <w:rPr>
          <w:sz w:val="24"/>
          <w:szCs w:val="24"/>
        </w:rPr>
        <w:t xml:space="preserve"> zaopatrzone w dodatkowy dolny zawór spustowy do awaryjnego spustu</w:t>
      </w:r>
      <w:r w:rsidR="00547FB9" w:rsidRPr="007C6499">
        <w:rPr>
          <w:sz w:val="24"/>
          <w:szCs w:val="24"/>
          <w:lang w:val="pl-PL"/>
        </w:rPr>
        <w:t>.</w:t>
      </w:r>
    </w:p>
    <w:p w14:paraId="767FBBE7" w14:textId="4A551A93" w:rsidR="00AF31A7" w:rsidRPr="007C6499" w:rsidRDefault="00AF31A7" w:rsidP="00AF31A7">
      <w:pPr>
        <w:pStyle w:val="jmak2"/>
        <w:spacing w:line="276" w:lineRule="auto"/>
        <w:jc w:val="both"/>
        <w:rPr>
          <w:sz w:val="24"/>
          <w:szCs w:val="24"/>
          <w:vertAlign w:val="superscript"/>
        </w:rPr>
      </w:pPr>
      <w:r w:rsidRPr="007C6499">
        <w:rPr>
          <w:sz w:val="24"/>
          <w:szCs w:val="24"/>
        </w:rPr>
        <w:t>7.1.7.7. Zbiorniki na fekalia</w:t>
      </w:r>
      <w:r w:rsidRPr="007C6499">
        <w:rPr>
          <w:sz w:val="24"/>
          <w:szCs w:val="24"/>
          <w:lang w:val="pl-PL"/>
        </w:rPr>
        <w:tab/>
      </w:r>
      <w:r w:rsidR="000C4318" w:rsidRPr="007C6499">
        <w:rPr>
          <w:sz w:val="24"/>
          <w:szCs w:val="24"/>
        </w:rPr>
        <w:t>izolowan</w:t>
      </w:r>
      <w:r w:rsidR="000C4318" w:rsidRPr="007C6499">
        <w:rPr>
          <w:sz w:val="24"/>
          <w:szCs w:val="24"/>
          <w:lang w:val="pl-PL"/>
        </w:rPr>
        <w:t>e</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każdy o pojemności min. 450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w:t>
      </w:r>
      <w:r w:rsidRPr="00DD4E35">
        <w:rPr>
          <w:strike/>
          <w:color w:val="FF0000"/>
          <w:sz w:val="24"/>
          <w:szCs w:val="24"/>
        </w:rPr>
        <w:t>, zbiorniki na fekalia zaopatrzone w dodatkowy dolny zawór spustowy do awaryjnego spustu</w:t>
      </w:r>
      <w:r w:rsidRPr="007C6499">
        <w:rPr>
          <w:sz w:val="24"/>
          <w:szCs w:val="24"/>
        </w:rPr>
        <w:t>.</w:t>
      </w:r>
    </w:p>
    <w:p w14:paraId="6D483DC0" w14:textId="0994F268"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 wyłożenie ścian łatwo zmywalne do czyszczenia mechanicznego</w:t>
      </w:r>
      <w:r w:rsidR="00DD4E35" w:rsidRPr="00DD4E35">
        <w:rPr>
          <w:sz w:val="24"/>
          <w:szCs w:val="24"/>
        </w:rPr>
        <w:t xml:space="preserve"> </w:t>
      </w:r>
      <w:r w:rsidR="00DD4E35" w:rsidRPr="00DD4E35">
        <w:rPr>
          <w:color w:val="FF0000"/>
          <w:sz w:val="24"/>
          <w:szCs w:val="24"/>
        </w:rPr>
        <w:t>(Wykonawca przedstawi wymagania w</w:t>
      </w:r>
      <w:r w:rsidR="00DD4E35">
        <w:rPr>
          <w:color w:val="FF0000"/>
          <w:sz w:val="24"/>
          <w:szCs w:val="24"/>
          <w:lang w:val="pl-PL"/>
        </w:rPr>
        <w:t> </w:t>
      </w:r>
      <w:r w:rsidR="00DD4E35" w:rsidRPr="00DD4E35">
        <w:rPr>
          <w:color w:val="FF0000"/>
          <w:sz w:val="24"/>
          <w:szCs w:val="24"/>
        </w:rPr>
        <w:t>zakresie technologii czyszczenia mechanicznego zapobiegającej powstawaniu uszkodzeń</w:t>
      </w:r>
      <w:r w:rsidR="00DD4E35">
        <w:rPr>
          <w:color w:val="FF0000"/>
          <w:sz w:val="24"/>
          <w:szCs w:val="24"/>
          <w:lang w:val="pl-PL"/>
        </w:rPr>
        <w:t>)</w:t>
      </w:r>
      <w:r w:rsidRPr="007C6499">
        <w:rPr>
          <w:sz w:val="24"/>
          <w:szCs w:val="24"/>
        </w:rPr>
        <w:t>;</w:t>
      </w:r>
      <w:r w:rsidR="00FF70DF" w:rsidRPr="007C6499">
        <w:rPr>
          <w:sz w:val="24"/>
          <w:szCs w:val="24"/>
        </w:rPr>
        <w:br/>
      </w:r>
      <w:r w:rsidR="009B5D83" w:rsidRPr="007C6499">
        <w:rPr>
          <w:sz w:val="24"/>
          <w:szCs w:val="24"/>
          <w:lang w:val="pl-PL"/>
        </w:rPr>
        <w:t>- muszle ustępowe muszą być mocne, łatwe do czyszczenia i</w:t>
      </w:r>
      <w:r w:rsidR="00252631">
        <w:rPr>
          <w:sz w:val="24"/>
          <w:szCs w:val="24"/>
          <w:lang w:val="pl-PL"/>
        </w:rPr>
        <w:t> </w:t>
      </w:r>
      <w:r w:rsidR="009B5D83" w:rsidRPr="007C6499">
        <w:rPr>
          <w:sz w:val="24"/>
          <w:szCs w:val="24"/>
          <w:lang w:val="pl-PL"/>
        </w:rPr>
        <w:t>odporne 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w:t>
      </w:r>
      <w:r w:rsidR="00252631">
        <w:rPr>
          <w:sz w:val="24"/>
          <w:szCs w:val="24"/>
          <w:lang w:val="pl-PL"/>
        </w:rPr>
        <w:t> </w:t>
      </w:r>
      <w:r w:rsidR="00544F18" w:rsidRPr="007C6499">
        <w:rPr>
          <w:sz w:val="24"/>
          <w:szCs w:val="24"/>
          <w:lang w:val="pl-PL"/>
        </w:rPr>
        <w:t>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zbiorniki i rury wodne muszą być wykonane w taki sposób, aby zagwarantować korzystanie </w:t>
      </w:r>
      <w:r w:rsidR="00907D5B" w:rsidRPr="007C6499">
        <w:rPr>
          <w:sz w:val="24"/>
          <w:szCs w:val="24"/>
          <w:lang w:val="pl-PL"/>
        </w:rPr>
        <w:t>z toalety do temperatury -20</w:t>
      </w:r>
      <w:r w:rsidR="00907D5B" w:rsidRPr="007C6499">
        <w:rPr>
          <w:rStyle w:val="tlid-translation"/>
          <w:sz w:val="24"/>
          <w:szCs w:val="24"/>
        </w:rPr>
        <w:t>°C</w:t>
      </w:r>
      <w:r w:rsidR="00907D5B" w:rsidRPr="007C6499">
        <w:rPr>
          <w:rStyle w:val="tlid-translation"/>
          <w:sz w:val="24"/>
          <w:szCs w:val="24"/>
          <w:lang w:val="pl-PL"/>
        </w:rPr>
        <w:t xml:space="preserve">, ponadto pojazd musi mieć możliwość pozostania wyłączonym z eksploatacji przy odstawieniu na świeżym powietrzu z wyłączonym ogrzewaniem przez nieprzerwany okres </w:t>
      </w:r>
      <w:r w:rsidR="00DD4E35" w:rsidRPr="00DD4E35">
        <w:rPr>
          <w:rStyle w:val="tlid-translation"/>
          <w:color w:val="FF0000"/>
          <w:sz w:val="24"/>
          <w:szCs w:val="24"/>
          <w:lang w:val="pl-PL"/>
        </w:rPr>
        <w:t>4</w:t>
      </w:r>
      <w:r w:rsidR="00DD4E35" w:rsidRPr="00DD4E35">
        <w:rPr>
          <w:rStyle w:val="tlid-translation"/>
          <w:strike/>
          <w:color w:val="FF0000"/>
          <w:sz w:val="24"/>
          <w:szCs w:val="24"/>
          <w:lang w:val="pl-PL"/>
        </w:rPr>
        <w:t xml:space="preserve"> </w:t>
      </w:r>
      <w:r w:rsidR="00907D5B" w:rsidRPr="00DD4E35">
        <w:rPr>
          <w:rStyle w:val="tlid-translation"/>
          <w:strike/>
          <w:color w:val="FF0000"/>
          <w:sz w:val="24"/>
          <w:szCs w:val="24"/>
          <w:lang w:val="pl-PL"/>
        </w:rPr>
        <w:t>12</w:t>
      </w:r>
      <w:r w:rsidR="00907D5B" w:rsidRPr="007C6499">
        <w:rPr>
          <w:rStyle w:val="tlid-translation"/>
          <w:sz w:val="24"/>
          <w:szCs w:val="24"/>
          <w:lang w:val="pl-PL"/>
        </w:rPr>
        <w:t xml:space="preserve"> godzin przy temperaturze zewnętrznej </w:t>
      </w:r>
      <w:r w:rsidR="00907D5B" w:rsidRPr="007C6499">
        <w:rPr>
          <w:sz w:val="24"/>
          <w:szCs w:val="24"/>
          <w:lang w:val="pl-PL"/>
        </w:rPr>
        <w:t>-10</w:t>
      </w:r>
      <w:r w:rsidR="00907D5B" w:rsidRPr="007C6499">
        <w:rPr>
          <w:rStyle w:val="tlid-translation"/>
          <w:sz w:val="24"/>
          <w:szCs w:val="24"/>
        </w:rPr>
        <w:t>°C</w:t>
      </w:r>
      <w:r w:rsidR="00907D5B" w:rsidRPr="007C6499">
        <w:rPr>
          <w:rStyle w:val="tlid-translation"/>
          <w:sz w:val="24"/>
          <w:szCs w:val="24"/>
          <w:lang w:val="pl-PL"/>
        </w:rPr>
        <w:t xml:space="preserve">, bez szkodliwego tworzenia się </w:t>
      </w:r>
      <w:r w:rsidR="00A76D27" w:rsidRPr="007C6499">
        <w:rPr>
          <w:rStyle w:val="tlid-translation"/>
          <w:sz w:val="24"/>
          <w:szCs w:val="24"/>
          <w:lang w:val="pl-PL"/>
        </w:rPr>
        <w:t xml:space="preserve">lodu </w:t>
      </w:r>
      <w:r w:rsidR="00907D5B" w:rsidRPr="007C6499">
        <w:rPr>
          <w:rStyle w:val="tlid-translation"/>
          <w:sz w:val="24"/>
          <w:szCs w:val="24"/>
          <w:lang w:val="pl-PL"/>
        </w:rPr>
        <w:t xml:space="preserve">lub przerw w dostawie wody (przy założeniu, że temperatura wewnętrzna pojazdu przed wyłączeniem ogrzewania wynosiła około </w:t>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rury wlotowe do napełnienia zbiorników wody muszą być 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xml:space="preserve">- połączenia wlotowe do napełnienia zbiorników wody </w:t>
      </w:r>
      <w:r w:rsidR="00A76D27" w:rsidRPr="007C6499">
        <w:rPr>
          <w:sz w:val="24"/>
          <w:szCs w:val="24"/>
          <w:lang w:val="pl-PL"/>
        </w:rPr>
        <w:lastRenderedPageBreak/>
        <w:t>muszą umożliwić swobodny odpływ skroplin i wody przelewającej się, w celu zapewnienia, że połączenie nie zostanie zamarznięte i aby uniknąć występowania 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wykonane </w:t>
      </w:r>
      <w:r w:rsidR="005D7683" w:rsidRPr="007C6499">
        <w:rPr>
          <w:sz w:val="24"/>
          <w:szCs w:val="24"/>
          <w:lang w:val="pl-PL"/>
        </w:rPr>
        <w:t>z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należy umieścić zawory ręczne w pobliżu zbiorników na wodę na rurach doprowadzających wodę do toalet i umywalek,</w:t>
      </w:r>
      <w:r w:rsidR="00935A40" w:rsidRPr="007C6499">
        <w:rPr>
          <w:sz w:val="24"/>
          <w:szCs w:val="24"/>
          <w:lang w:val="pl-PL"/>
        </w:rPr>
        <w:br/>
        <w:t>- zbiorniki i rury należy wyposażyć w system odwadniający zapewniający całkowite opróżnienie i skuteczne płukanie (system ten powinien zagwarantować płynne działanie zbiorników i rurociągów po długotrwałym wystawieniu na działanie niskich temperatur zewnętrznych,</w:t>
      </w:r>
      <w:r w:rsidR="00C15CBA" w:rsidRPr="007C6499">
        <w:rPr>
          <w:sz w:val="24"/>
          <w:szCs w:val="24"/>
          <w:lang w:val="pl-PL"/>
        </w:rPr>
        <w:br/>
        <w:t xml:space="preserve">- </w:t>
      </w:r>
      <w:r w:rsidR="00C91C73" w:rsidRPr="007C6499">
        <w:rPr>
          <w:sz w:val="24"/>
          <w:szCs w:val="24"/>
          <w:lang w:val="pl-PL"/>
        </w:rPr>
        <w:t>wymagane jest zastosowanie automatycznego podgrzewania wody do umywalek,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6D20BD0D"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z 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PN-EN 16186-1+A1:2019-01 lub równoważne, PN</w:t>
      </w:r>
      <w:r w:rsidR="00F964D5" w:rsidRPr="007C6499">
        <w:rPr>
          <w:sz w:val="24"/>
          <w:szCs w:val="24"/>
          <w:lang w:val="pl-PL"/>
        </w:rPr>
        <w:noBreakHyphen/>
        <w:t>EN </w:t>
      </w:r>
      <w:r w:rsidR="00506E6C" w:rsidRPr="007C6499">
        <w:rPr>
          <w:sz w:val="24"/>
          <w:szCs w:val="24"/>
          <w:lang w:val="pl-PL"/>
        </w:rPr>
        <w:t xml:space="preserve">16186-2:2017-09 lub równoważne, PN-EN 16186-3+A1:2019-01 lub równoważne, </w:t>
      </w:r>
      <w:r w:rsidR="00955BAB" w:rsidRPr="007C6499">
        <w:rPr>
          <w:sz w:val="24"/>
          <w:szCs w:val="24"/>
          <w:lang w:val="pl-PL"/>
        </w:rPr>
        <w:t>PN-EN 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projekt rozmieszczenia, kształt, kolorystyka kabiny maszynisty i pulpitu maszynisty do uzgodnienia z Zamawiającym na etapie akceptacji projektu.</w:t>
      </w:r>
    </w:p>
    <w:p w14:paraId="078CDCC0" w14:textId="39EBA530"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i jednoosobowej </w:t>
      </w:r>
      <w:r w:rsidR="006F74F0" w:rsidRPr="007C6499">
        <w:rPr>
          <w:sz w:val="24"/>
          <w:szCs w:val="24"/>
        </w:rPr>
        <w:t>w</w:t>
      </w:r>
      <w:r w:rsidR="006F74F0" w:rsidRPr="007C6499">
        <w:rPr>
          <w:sz w:val="24"/>
          <w:szCs w:val="24"/>
          <w:lang w:val="pl-PL"/>
        </w:rPr>
        <w:t>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umożliwiające obsługę dwuosobową zgodnie z wymaganiami TSI 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 xml:space="preserve">z późn. zm.). </w:t>
      </w:r>
    </w:p>
    <w:p w14:paraId="4760D412" w14:textId="022C6A72" w:rsidR="00AF31A7" w:rsidRPr="007C6499" w:rsidRDefault="00AF31A7" w:rsidP="006F74F0">
      <w:pPr>
        <w:pStyle w:val="jmak2"/>
        <w:spacing w:before="0" w:after="0" w:line="276" w:lineRule="auto"/>
        <w:jc w:val="both"/>
        <w:rPr>
          <w:sz w:val="24"/>
          <w:szCs w:val="24"/>
          <w:lang w:val="pl-PL"/>
        </w:rPr>
      </w:pPr>
    </w:p>
    <w:p w14:paraId="15967E09" w14:textId="0FB4D68D" w:rsidR="00AF31A7" w:rsidRPr="007C6499" w:rsidRDefault="00AF31A7" w:rsidP="001037EA">
      <w:pPr>
        <w:pStyle w:val="jmak2"/>
        <w:spacing w:line="276" w:lineRule="auto"/>
        <w:jc w:val="both"/>
        <w:rPr>
          <w:sz w:val="24"/>
          <w:szCs w:val="24"/>
        </w:rPr>
      </w:pPr>
      <w:bookmarkStart w:id="29" w:name="_Hlk47080700"/>
      <w:r w:rsidRPr="007C6499">
        <w:rPr>
          <w:sz w:val="24"/>
          <w:szCs w:val="24"/>
        </w:rPr>
        <w:lastRenderedPageBreak/>
        <w:t>7.1.8.</w:t>
      </w:r>
      <w:r w:rsidR="00945B43" w:rsidRPr="007C6499">
        <w:rPr>
          <w:sz w:val="24"/>
          <w:szCs w:val="24"/>
          <w:lang w:val="pl-PL"/>
        </w:rPr>
        <w:t>3</w:t>
      </w:r>
      <w:r w:rsidRPr="007C6499">
        <w:rPr>
          <w:sz w:val="24"/>
          <w:szCs w:val="24"/>
        </w:rPr>
        <w:t>. Wymagania bezpieczeństwa 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330788" w:rsidRPr="007C6499">
        <w:rPr>
          <w:sz w:val="24"/>
          <w:szCs w:val="24"/>
          <w:lang w:val="pl-PL"/>
        </w:rPr>
        <w:t>TSI 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 PN-EN 16186-1+A1:2019-01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PN-EN 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 4.2.9.1.4</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B6D0E" w:rsidRPr="007C6499">
        <w:rPr>
          <w:sz w:val="24"/>
          <w:szCs w:val="24"/>
          <w:lang w:val="pl-PL"/>
        </w:rPr>
        <w:t xml:space="preserve">-EN 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uzgodnić z</w:t>
      </w:r>
      <w:r w:rsidR="008F7FBE" w:rsidRPr="007C6499">
        <w:rPr>
          <w:sz w:val="24"/>
          <w:szCs w:val="24"/>
          <w:lang w:val="pl-PL"/>
        </w:rPr>
        <w:t xml:space="preserve"> </w:t>
      </w:r>
      <w:r w:rsidR="00A241F9" w:rsidRPr="007C6499">
        <w:rPr>
          <w:sz w:val="24"/>
          <w:szCs w:val="24"/>
          <w:lang w:val="pl-PL"/>
        </w:rPr>
        <w:t>Zamawiającym</w:t>
      </w:r>
      <w:r w:rsidR="001171DC" w:rsidRPr="007C6499">
        <w:rPr>
          <w:sz w:val="24"/>
          <w:szCs w:val="24"/>
          <w:lang w:val="pl-PL"/>
        </w:rPr>
        <w:t xml:space="preserve"> na etapie 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widoczność do tyłu i na boki zgodnie z wymaganiami TSI LO</w:t>
      </w:r>
      <w:r w:rsidR="004B25DC" w:rsidRPr="007C6499">
        <w:rPr>
          <w:sz w:val="24"/>
          <w:szCs w:val="24"/>
          <w:lang w:val="pl-PL"/>
        </w:rPr>
        <w:t>C</w:t>
      </w:r>
      <w:r w:rsidR="00111DE1" w:rsidRPr="007C6499">
        <w:rPr>
          <w:sz w:val="24"/>
          <w:szCs w:val="24"/>
          <w:lang w:val="pl-PL"/>
        </w:rPr>
        <w:t>&amp;PAS p.</w:t>
      </w:r>
      <w:r w:rsidR="00E63243" w:rsidRPr="007C6499">
        <w:rPr>
          <w:sz w:val="24"/>
          <w:szCs w:val="24"/>
          <w:lang w:val="pl-PL"/>
        </w:rPr>
        <w:t>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wymagania dotyczące komfortu cieplnego, wentylacji, ogrzewania, klimatyzacji i jakości powietrza zgodnie z punktem 10.5 niniejszego OPZ,</w:t>
      </w:r>
      <w:r w:rsidR="001633E2" w:rsidRPr="007C6499">
        <w:rPr>
          <w:sz w:val="24"/>
          <w:szCs w:val="24"/>
          <w:lang w:val="pl-PL"/>
        </w:rPr>
        <w:br/>
        <w:t xml:space="preserve">- wymagana jest </w:t>
      </w:r>
      <w:r w:rsidR="001633E2" w:rsidRPr="007C6499">
        <w:rPr>
          <w:sz w:val="24"/>
          <w:szCs w:val="24"/>
        </w:rPr>
        <w:t xml:space="preserve">możliwość uruchomienia ogrzewania konwekcyjnego </w:t>
      </w:r>
      <w:r w:rsidR="00866173">
        <w:rPr>
          <w:color w:val="FF0000"/>
          <w:sz w:val="24"/>
          <w:szCs w:val="24"/>
          <w:lang w:val="pl-PL"/>
        </w:rPr>
        <w:t xml:space="preserve"> lub nagrzewnic z wentylatorami </w:t>
      </w:r>
      <w:r w:rsidR="001633E2" w:rsidRPr="007C6499">
        <w:rPr>
          <w:sz w:val="24"/>
          <w:szCs w:val="24"/>
        </w:rPr>
        <w:t>zdalnie z</w:t>
      </w:r>
      <w:r w:rsidR="001633E2" w:rsidRPr="007C6499">
        <w:rPr>
          <w:sz w:val="24"/>
          <w:szCs w:val="24"/>
          <w:lang w:val="pl-PL"/>
        </w:rPr>
        <w:t> </w:t>
      </w:r>
      <w:r w:rsidR="001633E2" w:rsidRPr="007C6499">
        <w:rPr>
          <w:sz w:val="24"/>
          <w:szCs w:val="24"/>
        </w:rPr>
        <w:t>drugiej kabiny</w:t>
      </w:r>
      <w:r w:rsidR="001633E2" w:rsidRPr="007C6499">
        <w:rPr>
          <w:sz w:val="24"/>
          <w:szCs w:val="24"/>
          <w:lang w:val="pl-PL"/>
        </w:rPr>
        <w:t>,</w:t>
      </w:r>
      <w:r w:rsidR="00AF71A9" w:rsidRPr="007C6499">
        <w:rPr>
          <w:sz w:val="24"/>
          <w:szCs w:val="24"/>
        </w:rPr>
        <w:br/>
      </w:r>
      <w:r w:rsidRPr="007C6499">
        <w:rPr>
          <w:sz w:val="24"/>
          <w:szCs w:val="24"/>
        </w:rPr>
        <w:t xml:space="preserve">- nadmuch ciepłego powietrza w kabinie maszynisty z możliwością wyboru na </w:t>
      </w:r>
      <w:r w:rsidR="00201DF9" w:rsidRPr="007C6499">
        <w:rPr>
          <w:sz w:val="24"/>
          <w:szCs w:val="24"/>
        </w:rPr>
        <w:t>nogi, szyby</w:t>
      </w:r>
      <w:r w:rsidRPr="007C6499">
        <w:rPr>
          <w:sz w:val="24"/>
          <w:szCs w:val="24"/>
        </w:rPr>
        <w:t xml:space="preserve"> czołowe i boczne w celu niedopuszczenia do ich zaparowania </w:t>
      </w:r>
      <w:r w:rsidR="00887E99" w:rsidRPr="007C6499">
        <w:rPr>
          <w:sz w:val="24"/>
          <w:szCs w:val="24"/>
        </w:rPr>
        <w:t>i</w:t>
      </w:r>
      <w:r w:rsidR="00887E99" w:rsidRPr="007C6499">
        <w:rPr>
          <w:sz w:val="24"/>
          <w:szCs w:val="24"/>
          <w:lang w:val="pl-PL"/>
        </w:rPr>
        <w:t> </w:t>
      </w:r>
      <w:r w:rsidRPr="007C6499">
        <w:rPr>
          <w:sz w:val="24"/>
          <w:szCs w:val="24"/>
        </w:rPr>
        <w:t>zamarzania,</w:t>
      </w:r>
      <w:r w:rsidRPr="007C6499">
        <w:rPr>
          <w:sz w:val="24"/>
          <w:szCs w:val="24"/>
        </w:rPr>
        <w:br/>
        <w:t xml:space="preserve">- dopuszczalna gęstość pola magnetycznego wewnątrz kabiny maszynisty nie powinna przekraczać 2 </w:t>
      </w:r>
      <w:proofErr w:type="spellStart"/>
      <w:r w:rsidRPr="007C6499">
        <w:rPr>
          <w:sz w:val="24"/>
          <w:szCs w:val="24"/>
        </w:rPr>
        <w:t>mT</w:t>
      </w:r>
      <w:proofErr w:type="spellEnd"/>
      <w:r w:rsidRPr="007C6499">
        <w:rPr>
          <w:sz w:val="24"/>
          <w:szCs w:val="24"/>
        </w:rPr>
        <w:t xml:space="preserve"> wg zaleceń Instytut Medycyny Pracy (IMP).</w:t>
      </w:r>
    </w:p>
    <w:bookmarkEnd w:id="29"/>
    <w:p w14:paraId="24709F53" w14:textId="10C29B94" w:rsidR="00AF31A7" w:rsidRPr="007C6499" w:rsidRDefault="00AF31A7" w:rsidP="00D8745E">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z </w:t>
      </w:r>
      <w:r w:rsidR="008A0B5B" w:rsidRPr="007C6499">
        <w:rPr>
          <w:sz w:val="24"/>
          <w:szCs w:val="24"/>
          <w:lang w:val="pl-PL"/>
        </w:rPr>
        <w:t xml:space="preserve">wymaganiami </w:t>
      </w:r>
      <w:r w:rsidR="008F7FBE" w:rsidRPr="007C6499">
        <w:rPr>
          <w:sz w:val="24"/>
          <w:szCs w:val="24"/>
          <w:lang w:val="pl-PL"/>
        </w:rPr>
        <w:t>TSI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r>
      <w:r w:rsidR="009F1417" w:rsidRPr="007C6499">
        <w:rPr>
          <w:sz w:val="24"/>
          <w:szCs w:val="24"/>
          <w:lang w:val="pl-PL"/>
        </w:rPr>
        <w:lastRenderedPageBreak/>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0" w:name="_Hlk70443007"/>
      <w:r w:rsidR="00AC3F62" w:rsidRPr="007C6499">
        <w:rPr>
          <w:sz w:val="24"/>
          <w:szCs w:val="24"/>
          <w:lang w:val="pl-PL"/>
        </w:rPr>
        <w:t xml:space="preserve">rozmieszczenie </w:t>
      </w:r>
      <w:r w:rsidR="00602FDD" w:rsidRPr="007C6499">
        <w:rPr>
          <w:sz w:val="24"/>
          <w:szCs w:val="24"/>
          <w:lang w:val="pl-PL"/>
        </w:rPr>
        <w:t>pedałów / przycisków</w:t>
      </w:r>
      <w:bookmarkEnd w:id="30"/>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1" w:name="_Hlk70443050"/>
      <w:r w:rsidR="00214F3C" w:rsidRPr="007C6499">
        <w:rPr>
          <w:sz w:val="24"/>
          <w:szCs w:val="24"/>
          <w:lang w:val="pl-PL"/>
        </w:rPr>
        <w:t xml:space="preserve">- pulpit maszynisty wraz z rozmieszczeniem na nim elementów </w:t>
      </w:r>
      <w:bookmarkEnd w:id="31"/>
      <w:r w:rsidR="00214F3C" w:rsidRPr="007C6499">
        <w:rPr>
          <w:sz w:val="24"/>
          <w:szCs w:val="24"/>
          <w:lang w:val="pl-PL"/>
        </w:rPr>
        <w:t>do uzgodnienia z Zamawiającym na etapie akceptacji projektu,</w:t>
      </w:r>
      <w:r w:rsidR="006A5EFA" w:rsidRPr="007C6499">
        <w:rPr>
          <w:sz w:val="24"/>
          <w:szCs w:val="24"/>
          <w:lang w:val="pl-PL"/>
        </w:rPr>
        <w:br/>
        <w:t xml:space="preserve">- manipulatory i wyświetlacze zgodnie z wymaganiami TSI 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r>
      <w:r w:rsidR="00BE2CD3" w:rsidRPr="007C6499">
        <w:rPr>
          <w:sz w:val="24"/>
          <w:szCs w:val="24"/>
          <w:lang w:val="pl-PL"/>
        </w:rPr>
        <w:lastRenderedPageBreak/>
        <w:t xml:space="preserve">- </w:t>
      </w:r>
      <w:bookmarkStart w:id="32" w:name="_Hlk70443101"/>
      <w:r w:rsidRPr="007C6499">
        <w:rPr>
          <w:sz w:val="24"/>
          <w:szCs w:val="24"/>
        </w:rPr>
        <w:t>postać części manipulacyjnych oraz sposób manewrowania urządzeniami sterującymi na pulpicie maszynisty</w:t>
      </w:r>
      <w:bookmarkEnd w:id="32"/>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1+2 – aktywacja stopnia górnego i dolnego)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D34D99" w:rsidRPr="007C6499">
        <w:rPr>
          <w:sz w:val="24"/>
          <w:szCs w:val="24"/>
          <w:lang w:val="pl-PL"/>
        </w:rPr>
        <w:t> odbieraków, również w trakcji</w:t>
      </w:r>
      <w:r w:rsidR="00D34D99" w:rsidRPr="007C6499">
        <w:rPr>
          <w:sz w:val="24"/>
          <w:szCs w:val="24"/>
        </w:rPr>
        <w:t xml:space="preserve"> wielokrotn</w:t>
      </w:r>
      <w:r w:rsidR="00D34D99" w:rsidRPr="007C6499">
        <w:rPr>
          <w:sz w:val="24"/>
          <w:szCs w:val="24"/>
          <w:lang w:val="pl-PL"/>
        </w:rPr>
        <w:t>ej)</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pole widzenia szlaku zgodnie z wymaganiami TSI 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z 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zawór nagłego uruchomienia hamulca musi być dostępny 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30413146" w:rsidR="00A5485D" w:rsidRPr="007C6499" w:rsidRDefault="00AF31A7" w:rsidP="00A5485D">
      <w:pPr>
        <w:pStyle w:val="jmak2"/>
        <w:spacing w:line="276" w:lineRule="auto"/>
        <w:jc w:val="both"/>
        <w:rPr>
          <w:sz w:val="24"/>
          <w:szCs w:val="24"/>
          <w:lang w:val="pl-PL"/>
        </w:rPr>
      </w:pPr>
      <w:bookmarkStart w:id="33"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0B7AD3">
        <w:rPr>
          <w:sz w:val="24"/>
          <w:szCs w:val="24"/>
          <w:lang w:val="pl-PL"/>
        </w:rPr>
        <w:t> </w:t>
      </w:r>
      <w:r w:rsidRPr="007C6499">
        <w:rPr>
          <w:sz w:val="24"/>
          <w:szCs w:val="24"/>
        </w:rPr>
        <w:t xml:space="preserve">wysiadania pasażerów (zabudowa lusterek wstecznych 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 xml:space="preserve">em przy </w:t>
      </w:r>
      <w:r w:rsidRPr="005B6E09">
        <w:rPr>
          <w:strike/>
          <w:color w:val="FF0000"/>
          <w:sz w:val="24"/>
          <w:szCs w:val="24"/>
          <w:lang w:val="pl-PL"/>
        </w:rPr>
        <w:t>dwóch nastawach</w:t>
      </w:r>
      <w:r w:rsidRPr="000B7AD3">
        <w:rPr>
          <w:strike/>
          <w:color w:val="FF0000"/>
          <w:sz w:val="24"/>
          <w:szCs w:val="24"/>
          <w:lang w:val="pl-PL"/>
        </w:rPr>
        <w:t xml:space="preserve"> </w:t>
      </w:r>
      <w:r w:rsidRPr="007C6499">
        <w:rPr>
          <w:sz w:val="24"/>
          <w:szCs w:val="24"/>
          <w:lang w:val="pl-PL"/>
        </w:rPr>
        <w:t xml:space="preserve">prędkości </w:t>
      </w:r>
      <w:r w:rsidRPr="005B6E09">
        <w:rPr>
          <w:strike/>
          <w:color w:val="FF0000"/>
          <w:sz w:val="24"/>
          <w:szCs w:val="24"/>
          <w:lang w:val="pl-PL"/>
        </w:rPr>
        <w:t xml:space="preserve">– </w:t>
      </w:r>
      <w:r w:rsidRPr="007C6499">
        <w:rPr>
          <w:sz w:val="24"/>
          <w:szCs w:val="24"/>
          <w:lang w:val="pl-PL"/>
        </w:rPr>
        <w:t>10km/h</w:t>
      </w:r>
      <w:r w:rsidRPr="005B6E09">
        <w:rPr>
          <w:strike/>
          <w:color w:val="FF0000"/>
          <w:sz w:val="24"/>
          <w:szCs w:val="24"/>
          <w:lang w:val="pl-PL"/>
        </w:rPr>
        <w:t xml:space="preserve"> lub 40km/h</w:t>
      </w:r>
      <w:r w:rsidRPr="005B6E09">
        <w:rPr>
          <w:strike/>
          <w:color w:val="FF0000"/>
          <w:sz w:val="24"/>
          <w:szCs w:val="24"/>
        </w:rPr>
        <w:t xml:space="preserve"> i odpornych na mycie w myjni automatycznej)</w:t>
      </w:r>
      <w:r w:rsidRPr="007C6499">
        <w:rPr>
          <w:sz w:val="24"/>
          <w:szCs w:val="24"/>
        </w:rPr>
        <w:t>,</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xml:space="preserve">- drzwi, okna, ciągi rur i kabli, klapy rewizyjne i wentylacyjne muszą być zabezpieczone przed cieczami i </w:t>
      </w:r>
      <w:r w:rsidR="00015EF1" w:rsidRPr="007C6499">
        <w:rPr>
          <w:sz w:val="24"/>
          <w:szCs w:val="24"/>
          <w:lang w:val="pl-PL"/>
        </w:rPr>
        <w:lastRenderedPageBreak/>
        <w:t>przeciągami,</w:t>
      </w:r>
      <w:r w:rsidR="00015EF1" w:rsidRPr="007C6499">
        <w:rPr>
          <w:sz w:val="24"/>
          <w:szCs w:val="24"/>
          <w:lang w:val="pl-PL"/>
        </w:rPr>
        <w:br/>
        <w:t>- obsługa kabiny maszynisty musi być chroniona przed nagłymi i dużymi wahaniami ciśnienia powietrza, które mogą wystąpić – zwłaszcza przy dużych prędkościach – podczas 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powinna umożliwiać łatwą i szybką ewakuację zgodnie z wymaganiami TSI</w:t>
      </w:r>
      <w:r w:rsidR="0001695D" w:rsidRPr="007C6499">
        <w:rPr>
          <w:sz w:val="24"/>
          <w:szCs w:val="24"/>
          <w:lang w:val="pl-PL"/>
        </w:rPr>
        <w:t> </w:t>
      </w:r>
      <w:r w:rsidR="00A5485D" w:rsidRPr="007C6499">
        <w:rPr>
          <w:sz w:val="24"/>
          <w:szCs w:val="24"/>
          <w:lang w:val="pl-PL"/>
        </w:rPr>
        <w:t>LOC&amp;PAS p. 4.2.9.1.2.2</w:t>
      </w:r>
      <w:r w:rsidR="0091374A" w:rsidRPr="007C6499">
        <w:rPr>
          <w:sz w:val="24"/>
          <w:szCs w:val="24"/>
          <w:lang w:val="pl-PL"/>
        </w:rPr>
        <w:t>, PN-EN 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z 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lub 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3"/>
    <w:p w14:paraId="77C2EE99" w14:textId="0420717E" w:rsidR="000C6DEC" w:rsidRPr="007C6499" w:rsidRDefault="00AF31A7" w:rsidP="00A5485D">
      <w:pPr>
        <w:pStyle w:val="jmak2"/>
        <w:spacing w:line="276" w:lineRule="auto"/>
        <w:jc w:val="both"/>
        <w:rPr>
          <w:sz w:val="24"/>
          <w:szCs w:val="24"/>
          <w:lang w:val="pl-PL"/>
        </w:rPr>
      </w:pPr>
      <w:r w:rsidRPr="007C6499">
        <w:rPr>
          <w:sz w:val="24"/>
          <w:szCs w:val="24"/>
        </w:rPr>
        <w:t>7.1.8.</w:t>
      </w:r>
      <w:r w:rsidR="00945B43" w:rsidRPr="007C6499">
        <w:rPr>
          <w:sz w:val="24"/>
          <w:szCs w:val="24"/>
          <w:lang w:val="pl-PL"/>
        </w:rPr>
        <w:t>6</w:t>
      </w:r>
      <w:r w:rsidRPr="007C6499">
        <w:rPr>
          <w:sz w:val="24"/>
          <w:szCs w:val="24"/>
        </w:rPr>
        <w:t>. Podstawowe wyposażenie 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450037" w:rsidRPr="007C6499">
        <w:rPr>
          <w:sz w:val="24"/>
          <w:szCs w:val="24"/>
          <w:lang w:val="pl-PL"/>
        </w:rPr>
        <w:t> </w:t>
      </w:r>
      <w:r w:rsidR="00EF3F2F" w:rsidRPr="007C6499">
        <w:rPr>
          <w:sz w:val="24"/>
          <w:szCs w:val="24"/>
        </w:rPr>
        <w:t>TSI</w:t>
      </w:r>
      <w:r w:rsidR="00450037" w:rsidRPr="007C6499">
        <w:rPr>
          <w:sz w:val="24"/>
          <w:szCs w:val="24"/>
          <w:lang w:val="pl-PL"/>
        </w:rPr>
        <w:t> </w:t>
      </w:r>
      <w:r w:rsidR="00A81CE4" w:rsidRPr="007C6499">
        <w:rPr>
          <w:sz w:val="24"/>
          <w:szCs w:val="24"/>
          <w:lang w:val="pl-PL"/>
        </w:rPr>
        <w:t xml:space="preserve">CCS </w:t>
      </w:r>
      <w:r w:rsidRPr="007C6499">
        <w:rPr>
          <w:sz w:val="24"/>
          <w:szCs w:val="24"/>
        </w:rPr>
        <w:t xml:space="preserve">posiadający parametry zgodne </w:t>
      </w:r>
      <w:r w:rsidR="00BD5FFB" w:rsidRPr="007C6499">
        <w:rPr>
          <w:sz w:val="24"/>
          <w:szCs w:val="24"/>
        </w:rPr>
        <w:t>z</w:t>
      </w:r>
      <w:r w:rsidR="00373DAA" w:rsidRPr="007C6499">
        <w:rPr>
          <w:sz w:val="24"/>
          <w:szCs w:val="24"/>
          <w:lang w:val="pl-PL"/>
        </w:rPr>
        <w:t xml:space="preserve">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funkcję radio</w:t>
      </w:r>
      <w:r w:rsidRPr="007C6499">
        <w:rPr>
          <w:sz w:val="24"/>
          <w:szCs w:val="24"/>
          <w:lang w:val="pl-PL"/>
        </w:rPr>
        <w:t>-</w:t>
      </w:r>
      <w:r w:rsidRPr="007C6499">
        <w:rPr>
          <w:sz w:val="24"/>
          <w:szCs w:val="24"/>
        </w:rPr>
        <w:t>stop</w:t>
      </w:r>
      <w:r w:rsidRPr="007C6499">
        <w:rPr>
          <w:sz w:val="24"/>
          <w:szCs w:val="24"/>
          <w:lang w:val="pl-PL"/>
        </w:rPr>
        <w:t xml:space="preserve"> i REC</w:t>
      </w:r>
      <w:r w:rsidRPr="007C6499">
        <w:rPr>
          <w:sz w:val="24"/>
          <w:szCs w:val="24"/>
        </w:rPr>
        <w:t xml:space="preserve">, zasilany awaryjnie z baterii akumulatorów zapewniający 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4C681A">
        <w:rPr>
          <w:sz w:val="24"/>
          <w:szCs w:val="24"/>
          <w:lang w:val="pl-PL"/>
        </w:rPr>
        <w:t> </w:t>
      </w:r>
      <w:r w:rsidRPr="007C6499">
        <w:rPr>
          <w:sz w:val="24"/>
          <w:szCs w:val="24"/>
          <w:lang w:val="pl-PL"/>
        </w:rPr>
        <w:t>nieaktywnej kabinie nie może wdrażać hamowania po odbiorze sygnału Radio-stop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xml:space="preserve">- mierniki (z regulacją podświetlenia): woltomierz napięcia sieci trakcyjnej, amperomierz prądu pobieranego na cele trakcyjne, amperomierz prądu oddawanego do sieci, woltomierz napięcia pokładowego DC, woltomierz napięcia pokładowego 3x400V 50 </w:t>
      </w:r>
      <w:proofErr w:type="spellStart"/>
      <w:r w:rsidRPr="007C6499">
        <w:rPr>
          <w:sz w:val="24"/>
          <w:szCs w:val="24"/>
        </w:rPr>
        <w:t>Hz</w:t>
      </w:r>
      <w:proofErr w:type="spellEnd"/>
      <w:r w:rsidRPr="007C6499">
        <w:rPr>
          <w:sz w:val="24"/>
          <w:szCs w:val="24"/>
        </w:rPr>
        <w:t xml:space="preserve">,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t>
      </w:r>
      <w:r w:rsidRPr="007C6499">
        <w:rPr>
          <w:sz w:val="24"/>
          <w:szCs w:val="24"/>
        </w:rPr>
        <w:lastRenderedPageBreak/>
        <w:t>wyjątkiem woltomierza WN oraz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urządzenie do przeprowadzania kompletnego testu układu pneumatycznego oraz wykonywania próby hamulca z kabiny 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w:t>
      </w:r>
      <w:r w:rsidR="004C681A">
        <w:rPr>
          <w:sz w:val="24"/>
          <w:szCs w:val="24"/>
          <w:lang w:val="pl-PL"/>
        </w:rPr>
        <w:t> </w:t>
      </w:r>
      <w:r w:rsidRPr="007C6499">
        <w:rPr>
          <w:sz w:val="24"/>
          <w:szCs w:val="24"/>
        </w:rPr>
        <w:t>Zamawiającym,</w:t>
      </w:r>
      <w:r w:rsidR="00C539E2" w:rsidRPr="007C6499">
        <w:rPr>
          <w:sz w:val="24"/>
          <w:szCs w:val="24"/>
          <w:lang w:val="pl-PL"/>
        </w:rPr>
        <w:br/>
      </w:r>
      <w:r w:rsidRPr="004C681A">
        <w:rPr>
          <w:sz w:val="24"/>
          <w:szCs w:val="24"/>
          <w:lang w:val="pl-PL"/>
        </w:rPr>
        <w:t>- w każdej z kabin</w:t>
      </w:r>
      <w:r w:rsidRPr="007C6499">
        <w:rPr>
          <w:sz w:val="24"/>
          <w:szCs w:val="24"/>
          <w:lang w:val="pl-PL"/>
        </w:rPr>
        <w:t xml:space="preserve"> apteczka</w:t>
      </w:r>
      <w:r w:rsidRPr="004C681A">
        <w:rPr>
          <w:strike/>
          <w:color w:val="FF0000"/>
          <w:sz w:val="24"/>
          <w:szCs w:val="24"/>
          <w:lang w:val="pl-PL"/>
        </w:rPr>
        <w:t xml:space="preserve"> w przezroczystej obudowie,</w:t>
      </w:r>
      <w:r w:rsidRPr="007C6499">
        <w:rPr>
          <w:sz w:val="24"/>
          <w:szCs w:val="24"/>
          <w:lang w:val="pl-PL"/>
        </w:rPr>
        <w:t xml:space="preserve"> do udzielania pierwszej pomocy przedmedycznej wraz z</w:t>
      </w:r>
      <w:r w:rsidR="004C681A">
        <w:rPr>
          <w:sz w:val="24"/>
          <w:szCs w:val="24"/>
          <w:lang w:val="pl-PL"/>
        </w:rPr>
        <w:t> </w:t>
      </w:r>
      <w:r w:rsidRPr="007C6499">
        <w:rPr>
          <w:sz w:val="24"/>
          <w:szCs w:val="24"/>
          <w:lang w:val="pl-PL"/>
        </w:rPr>
        <w:t>wyposażeniem i instrukcją udzielania pierwszej pomocy</w:t>
      </w:r>
      <w:r w:rsidR="004C681A">
        <w:rPr>
          <w:color w:val="FF0000"/>
          <w:sz w:val="24"/>
          <w:szCs w:val="24"/>
          <w:lang w:val="pl-PL"/>
        </w:rPr>
        <w:t xml:space="preserve"> </w:t>
      </w:r>
      <w:r w:rsidR="004C681A" w:rsidRPr="004C681A">
        <w:rPr>
          <w:color w:val="FF0000"/>
          <w:sz w:val="24"/>
          <w:szCs w:val="24"/>
          <w:lang w:val="pl-PL"/>
        </w:rPr>
        <w:t>(w przypadku umiejscowienia w osłoniętym miejscu np.</w:t>
      </w:r>
      <w:r w:rsidR="0087471F">
        <w:rPr>
          <w:color w:val="FF0000"/>
          <w:sz w:val="24"/>
          <w:szCs w:val="24"/>
          <w:lang w:val="pl-PL"/>
        </w:rPr>
        <w:t> </w:t>
      </w:r>
      <w:r w:rsidR="004C681A" w:rsidRPr="004C681A">
        <w:rPr>
          <w:color w:val="FF0000"/>
          <w:sz w:val="24"/>
          <w:szCs w:val="24"/>
          <w:lang w:val="pl-PL"/>
        </w:rPr>
        <w:t>szafie wymaga się, aby zapewnić widoczność poprzez zastosowanie przezroczystego okienka rewizyjnego umożliwiającego weryfikację obecności apteczki)</w:t>
      </w:r>
      <w:r w:rsidRPr="007C6499">
        <w:rPr>
          <w:sz w:val="24"/>
          <w:szCs w:val="24"/>
          <w:lang w:val="pl-PL"/>
        </w:rPr>
        <w:t>,</w:t>
      </w:r>
      <w:r w:rsidR="00385671" w:rsidRPr="007C6499">
        <w:rPr>
          <w:sz w:val="24"/>
          <w:szCs w:val="24"/>
        </w:rPr>
        <w:br/>
      </w:r>
      <w:r w:rsidRPr="007C6499">
        <w:rPr>
          <w:sz w:val="24"/>
          <w:szCs w:val="24"/>
        </w:rPr>
        <w:t>- zamontować wieszaki na kurtki – 2 szt. w szafce oraz 2 szt. na drzwiach szafki lub w innej lokalizacji uzgodnionej z</w:t>
      </w:r>
      <w:r w:rsidR="004C681A">
        <w:rPr>
          <w:sz w:val="24"/>
          <w:szCs w:val="24"/>
          <w:lang w:val="pl-PL"/>
        </w:rPr>
        <w:t> </w:t>
      </w:r>
      <w:r w:rsidRPr="007C6499">
        <w:rPr>
          <w:sz w:val="24"/>
          <w:szCs w:val="24"/>
        </w:rPr>
        <w:t>Zamawiającym,</w:t>
      </w:r>
      <w:r w:rsidR="00385671" w:rsidRPr="007C6499">
        <w:rPr>
          <w:sz w:val="24"/>
          <w:szCs w:val="24"/>
        </w:rPr>
        <w:br/>
      </w:r>
      <w:r w:rsidRPr="007C6499">
        <w:rPr>
          <w:sz w:val="24"/>
          <w:szCs w:val="24"/>
        </w:rPr>
        <w:t>- 2 rozkładane stoliki – po jednym dla każdego maszynisty (</w:t>
      </w:r>
      <w:bookmarkStart w:id="34" w:name="_Hlk70443133"/>
      <w:r w:rsidR="00385671" w:rsidRPr="007C6499">
        <w:rPr>
          <w:sz w:val="24"/>
          <w:szCs w:val="24"/>
        </w:rPr>
        <w:t>rozmieszczenie</w:t>
      </w:r>
      <w:r w:rsidRPr="007C6499">
        <w:rPr>
          <w:sz w:val="24"/>
          <w:szCs w:val="24"/>
        </w:rPr>
        <w:t xml:space="preserve"> stolików</w:t>
      </w:r>
      <w:bookmarkEnd w:id="34"/>
      <w:r w:rsidRPr="007C6499">
        <w:rPr>
          <w:sz w:val="24"/>
          <w:szCs w:val="24"/>
        </w:rPr>
        <w:t xml:space="preserve"> do uzgodnienia z Zamawiającym</w:t>
      </w:r>
      <w:r w:rsidR="00FC6958" w:rsidRPr="007C6499">
        <w:rPr>
          <w:sz w:val="24"/>
          <w:szCs w:val="24"/>
          <w:lang w:val="pl-PL"/>
        </w:rPr>
        <w:t xml:space="preserve"> na etapie akceptacji projektu</w:t>
      </w:r>
      <w:r w:rsidRPr="007C6499">
        <w:rPr>
          <w:sz w:val="24"/>
          <w:szCs w:val="24"/>
        </w:rPr>
        <w:t>),</w:t>
      </w:r>
      <w:r w:rsidR="0090331B" w:rsidRPr="007C6499">
        <w:rPr>
          <w:sz w:val="24"/>
          <w:szCs w:val="24"/>
        </w:rPr>
        <w:br/>
      </w:r>
      <w:r w:rsidR="0090331B" w:rsidRPr="007C6499">
        <w:rPr>
          <w:sz w:val="24"/>
          <w:szCs w:val="24"/>
          <w:lang w:val="pl-PL"/>
        </w:rPr>
        <w:t xml:space="preserve">- wkomponowany czajnik (z możliwością łatwej wymienny czajnika) – miejsce jego położenia </w:t>
      </w:r>
      <w:r w:rsidR="00060750" w:rsidRPr="007C6499">
        <w:rPr>
          <w:sz w:val="24"/>
          <w:szCs w:val="24"/>
          <w:lang w:val="pl-PL"/>
        </w:rPr>
        <w:t>należy wykonać z</w:t>
      </w:r>
      <w:r w:rsidR="004C681A">
        <w:rPr>
          <w:sz w:val="24"/>
          <w:szCs w:val="24"/>
          <w:lang w:val="pl-PL"/>
        </w:rPr>
        <w:t> </w:t>
      </w:r>
      <w:r w:rsidR="00060750" w:rsidRPr="007C6499">
        <w:rPr>
          <w:sz w:val="24"/>
          <w:szCs w:val="24"/>
          <w:lang w:val="pl-PL"/>
        </w:rPr>
        <w:t>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osobna lampka pulpitowa LED dla każdego maszynisty (zamawiający dopuszcza montaż oświetlenia w daszku 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FB4C52" w:rsidRPr="007C6499">
        <w:rPr>
          <w:sz w:val="24"/>
          <w:szCs w:val="24"/>
          <w:lang w:val="pl-PL"/>
        </w:rPr>
        <w:t>TSI 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urządzenie do grzania wody pitnej (czajnik elektryczny),</w:t>
      </w:r>
      <w:r w:rsidR="00DE009D"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BD5FFB" w:rsidRPr="007C6499">
        <w:rPr>
          <w:sz w:val="24"/>
          <w:szCs w:val="24"/>
          <w:lang w:val="pl-PL"/>
        </w:rPr>
        <w:t>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zgodnie z wymaganiami TSI 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Pr="007C6499">
        <w:rPr>
          <w:sz w:val="24"/>
          <w:szCs w:val="24"/>
        </w:rPr>
        <w:t>lodówk</w:t>
      </w:r>
      <w:r w:rsidR="00645CC4" w:rsidRPr="007C6499">
        <w:rPr>
          <w:sz w:val="24"/>
          <w:szCs w:val="24"/>
          <w:lang w:val="pl-PL"/>
        </w:rPr>
        <w:t>o – 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 xml:space="preserve">do obsługi i podglądu monitoringu </w:t>
      </w:r>
      <w:r w:rsidRPr="007C6499">
        <w:rPr>
          <w:sz w:val="24"/>
          <w:szCs w:val="24"/>
        </w:rPr>
        <w:lastRenderedPageBreak/>
        <w:t>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 pulpit</w:t>
      </w:r>
      <w:r w:rsidR="002A6245" w:rsidRPr="007C6499">
        <w:rPr>
          <w:sz w:val="24"/>
          <w:szCs w:val="24"/>
          <w:lang w:val="pl-PL"/>
        </w:rPr>
        <w:t>,</w:t>
      </w:r>
      <w:r w:rsidR="002A6245" w:rsidRPr="007C6499">
        <w:rPr>
          <w:sz w:val="24"/>
          <w:szCs w:val="24"/>
          <w:lang w:val="pl-PL"/>
        </w:rPr>
        <w:br/>
        <w:t>- wszelkie szafy techniczne (elektryczne i pneumatyczne), do których dostęp możliwy będzie z wnętrza pojazdu powinny znajdować się w kabinach maszynisty lub przedziałach ochronnych (o ile występują) w miejscach nieutrudniających obsługę pojazdu i poruszanie się obsługi. Inne miejsca usytuowania szaf technicznych należy ustalić z Zamawiającym.</w:t>
      </w:r>
      <w:r w:rsidR="00B03759" w:rsidRPr="007C6499">
        <w:rPr>
          <w:sz w:val="24"/>
          <w:szCs w:val="24"/>
          <w:lang w:val="pl-PL"/>
        </w:rPr>
        <w:t xml:space="preserve"> Nie dopuszcza się umieszczenia szaf technicznych </w:t>
      </w:r>
      <w:r w:rsidR="000C6DEC" w:rsidRPr="007C6499">
        <w:rPr>
          <w:sz w:val="24"/>
          <w:szCs w:val="24"/>
          <w:lang w:val="pl-PL"/>
        </w:rPr>
        <w:t>pod sufitem</w:t>
      </w:r>
      <w:r w:rsidR="00E65A64" w:rsidRPr="007C6499">
        <w:rPr>
          <w:sz w:val="24"/>
          <w:szCs w:val="24"/>
          <w:lang w:val="pl-PL"/>
        </w:rPr>
        <w:t xml:space="preserve"> w miejscach, do których dostęp będzie utrudniony przez fotele pasażerskie.</w:t>
      </w:r>
    </w:p>
    <w:p w14:paraId="3E5C9C85" w14:textId="197C0C10"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wymagane jest zapewnienie możliwości łatwego rozróżniania w świetle dziennym wszystkich szczegółów w 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nieoślepiającego oświetlenia przyrządów i 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45DA76A4" w:rsidR="00BA4CCA" w:rsidRPr="007C6499" w:rsidRDefault="00BA4CCA" w:rsidP="00BA4CCA">
      <w:pPr>
        <w:pStyle w:val="jmak2"/>
        <w:spacing w:before="0" w:after="0" w:line="276" w:lineRule="auto"/>
        <w:jc w:val="both"/>
        <w:rPr>
          <w:sz w:val="24"/>
          <w:szCs w:val="24"/>
          <w:lang w:val="pl-PL"/>
        </w:rPr>
      </w:pPr>
      <w:bookmarkStart w:id="35" w:name="_Hlk2849308"/>
      <w:r w:rsidRPr="007C6499">
        <w:rPr>
          <w:sz w:val="24"/>
          <w:szCs w:val="24"/>
        </w:rPr>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 xml:space="preserve">oleta musi mieć możliwość utrzymania się </w:t>
      </w:r>
      <w:r w:rsidRPr="007C6499">
        <w:rPr>
          <w:sz w:val="24"/>
          <w:szCs w:val="24"/>
          <w:lang w:val="pl-PL"/>
        </w:rPr>
        <w:lastRenderedPageBreak/>
        <w:t>w</w:t>
      </w:r>
      <w:r w:rsidR="00370C76">
        <w:rPr>
          <w:sz w:val="24"/>
          <w:szCs w:val="24"/>
          <w:lang w:val="pl-PL"/>
        </w:rPr>
        <w:t> </w:t>
      </w:r>
      <w:r w:rsidRPr="007C6499">
        <w:rPr>
          <w:sz w:val="24"/>
          <w:szCs w:val="24"/>
          <w:lang w:val="pl-PL"/>
        </w:rPr>
        <w:t>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w:t>
      </w:r>
      <w:r w:rsidR="00370C76">
        <w:rPr>
          <w:sz w:val="24"/>
          <w:szCs w:val="24"/>
          <w:lang w:val="pl-PL"/>
        </w:rPr>
        <w:t> </w:t>
      </w:r>
      <w:r w:rsidR="00B52C61" w:rsidRPr="007C6499">
        <w:rPr>
          <w:sz w:val="24"/>
          <w:szCs w:val="24"/>
          <w:lang w:val="pl-PL"/>
        </w:rPr>
        <w:t>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 </w:t>
      </w:r>
      <w:r w:rsidRPr="007C6499">
        <w:rPr>
          <w:sz w:val="24"/>
          <w:szCs w:val="24"/>
          <w:lang w:val="pl-PL"/>
        </w:rPr>
        <w:t xml:space="preserve">pojemności min. </w:t>
      </w:r>
      <w:r w:rsidR="009A11C4">
        <w:rPr>
          <w:color w:val="FF0000"/>
          <w:sz w:val="24"/>
          <w:szCs w:val="24"/>
          <w:lang w:val="pl-PL"/>
        </w:rPr>
        <w:t>7</w:t>
      </w:r>
      <w:r w:rsidR="009A11C4" w:rsidRPr="009A11C4">
        <w:rPr>
          <w:strike/>
          <w:color w:val="FF0000"/>
          <w:sz w:val="24"/>
          <w:szCs w:val="24"/>
          <w:lang w:val="pl-PL"/>
        </w:rPr>
        <w:t xml:space="preserve"> </w:t>
      </w:r>
      <w:r w:rsidRPr="009A11C4">
        <w:rPr>
          <w:strike/>
          <w:color w:val="FF0000"/>
          <w:sz w:val="24"/>
          <w:szCs w:val="24"/>
          <w:lang w:val="pl-PL"/>
        </w:rPr>
        <w:t>10</w:t>
      </w:r>
      <w:r w:rsidRPr="007C6499">
        <w:rPr>
          <w:sz w:val="24"/>
          <w:szCs w:val="24"/>
          <w:lang w:val="pl-PL"/>
        </w:rPr>
        <w:t xml:space="preserve"> litrów.</w:t>
      </w:r>
    </w:p>
    <w:bookmarkEnd w:id="35"/>
    <w:p w14:paraId="274A829F" w14:textId="314BBC43" w:rsidR="00AF31A7" w:rsidRPr="007C6499"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 maszynisty</w:t>
      </w:r>
      <w:r w:rsidRPr="007C6499">
        <w:rPr>
          <w:sz w:val="24"/>
          <w:szCs w:val="24"/>
        </w:rPr>
        <w:tab/>
      </w:r>
      <w:r w:rsidR="00901788" w:rsidRPr="007C6499">
        <w:rPr>
          <w:sz w:val="24"/>
          <w:szCs w:val="24"/>
          <w:lang w:val="pl-PL"/>
        </w:rPr>
        <w:t>- każda z dwóch ścian bocznych kabiny maszynisty musi być wyposażona w co najmniej jedno okno, przez które po 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t>- s</w:t>
      </w:r>
      <w:r w:rsidR="00A60382" w:rsidRPr="007C6499">
        <w:rPr>
          <w:sz w:val="24"/>
          <w:szCs w:val="24"/>
          <w:lang w:val="pl-PL"/>
        </w:rPr>
        <w:t xml:space="preserve">zyby </w:t>
      </w:r>
      <w:r w:rsidRPr="007C6499">
        <w:rPr>
          <w:sz w:val="24"/>
          <w:szCs w:val="24"/>
        </w:rPr>
        <w:t>redukujące promieniowanie świetlne w obu kierunkach</w:t>
      </w:r>
      <w:r w:rsidR="00901788" w:rsidRPr="007C6499">
        <w:rPr>
          <w:sz w:val="24"/>
          <w:szCs w:val="24"/>
          <w:lang w:val="pl-PL"/>
        </w:rPr>
        <w:t>,</w:t>
      </w:r>
      <w:r w:rsidRPr="007C6499">
        <w:rPr>
          <w:sz w:val="24"/>
          <w:szCs w:val="24"/>
        </w:rPr>
        <w:t xml:space="preserve"> </w:t>
      </w:r>
      <w:r w:rsidR="00E714AE" w:rsidRPr="007C6499">
        <w:rPr>
          <w:sz w:val="24"/>
          <w:szCs w:val="24"/>
        </w:rPr>
        <w:t>gradient</w:t>
      </w:r>
      <w:r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w:t>
      </w:r>
      <w:r w:rsidR="00370C76">
        <w:rPr>
          <w:sz w:val="24"/>
          <w:szCs w:val="24"/>
          <w:lang w:val="pl-PL"/>
        </w:rPr>
        <w:t> </w:t>
      </w:r>
      <w:r w:rsidR="00901788" w:rsidRPr="007C6499">
        <w:rPr>
          <w:sz w:val="24"/>
          <w:szCs w:val="24"/>
          <w:lang w:val="pl-PL"/>
        </w:rPr>
        <w:t>pozycji ustalonej.</w:t>
      </w:r>
    </w:p>
    <w:p w14:paraId="3D748C1C" w14:textId="6EED1AAC" w:rsidR="00197482" w:rsidRPr="007C6499"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r w:rsidR="00197482" w:rsidRPr="007C6499">
        <w:rPr>
          <w:bCs/>
          <w:sz w:val="24"/>
          <w:szCs w:val="24"/>
        </w:rPr>
        <w:t xml:space="preserve"> kierownika 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58DB1757"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w członach skrajnych, bezpośrednio przy</w:t>
      </w:r>
      <w:r w:rsidR="00006E6C" w:rsidRPr="007C6499">
        <w:rPr>
          <w:sz w:val="24"/>
          <w:szCs w:val="24"/>
          <w:lang w:val="pl-PL"/>
        </w:rPr>
        <w:t xml:space="preserve"> </w:t>
      </w:r>
      <w:r w:rsidR="00E714AE" w:rsidRPr="007C6499">
        <w:rPr>
          <w:sz w:val="24"/>
          <w:szCs w:val="24"/>
          <w:lang w:val="pl-PL"/>
        </w:rPr>
        <w:t>wiatrołapie</w:t>
      </w:r>
      <w:r w:rsidRPr="007C6499">
        <w:rPr>
          <w:sz w:val="24"/>
          <w:szCs w:val="24"/>
        </w:rPr>
        <w:t xml:space="preserve"> pierwszych drzwiach</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6" w:name="_Hlk70443177"/>
      <w:r w:rsidR="00FA61C5" w:rsidRPr="007C6499">
        <w:rPr>
          <w:sz w:val="24"/>
          <w:szCs w:val="24"/>
          <w:lang w:val="pl-PL"/>
        </w:rPr>
        <w:t xml:space="preserve">rozmieszczenie, wygląd, funkcjonalność oraz wielkość </w:t>
      </w:r>
      <w:bookmarkEnd w:id="36"/>
      <w:r w:rsidR="00FA61C5" w:rsidRPr="007C6499">
        <w:rPr>
          <w:sz w:val="24"/>
          <w:szCs w:val="24"/>
          <w:lang w:val="pl-PL"/>
        </w:rPr>
        <w:t>do uzgodnienia z</w:t>
      </w:r>
      <w:r w:rsidR="002B38EA" w:rsidRPr="007C6499">
        <w:rPr>
          <w:sz w:val="24"/>
          <w:szCs w:val="24"/>
          <w:lang w:val="pl-PL"/>
        </w:rPr>
        <w:t> </w:t>
      </w:r>
      <w:r w:rsidR="00FA61C5" w:rsidRPr="007C6499">
        <w:rPr>
          <w:sz w:val="24"/>
          <w:szCs w:val="24"/>
          <w:lang w:val="pl-PL"/>
        </w:rPr>
        <w:t>Zamawiającym na etapie akceptacji projektu.</w:t>
      </w:r>
    </w:p>
    <w:p w14:paraId="76529B32" w14:textId="377A2A5A" w:rsidR="003F0617" w:rsidRPr="007C6499" w:rsidRDefault="00B827FA" w:rsidP="003E3820">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Wykonawca przedstawi 2 warianty do uzgodnienia z 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z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6F2F29" w:rsidRPr="007C6499">
        <w:rPr>
          <w:sz w:val="24"/>
          <w:szCs w:val="24"/>
          <w:lang w:val="pl-PL"/>
        </w:rPr>
        <w:t>2 gniazda 230V,</w:t>
      </w:r>
      <w:r w:rsidR="005B25A5" w:rsidRPr="007C6499">
        <w:rPr>
          <w:sz w:val="24"/>
          <w:szCs w:val="24"/>
          <w:lang w:val="pl-PL"/>
        </w:rPr>
        <w:t xml:space="preserve"> jeden rodzaj 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dodatkowe oświetlenie miejscowe LED – uzgodnić z Zamawiającym,</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w:t>
      </w:r>
      <w:r w:rsidR="00DB5321" w:rsidRPr="007C6499">
        <w:rPr>
          <w:sz w:val="24"/>
          <w:szCs w:val="24"/>
          <w:lang w:val="pl-PL"/>
        </w:rPr>
        <w:lastRenderedPageBreak/>
        <w:t>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t>- stanowisko (jego wyposażenie) musi być zabezpieczone przed dostępem przez osoby nieuprawnione. wymagane zastosowanie jednego rodzaju klucza,</w:t>
      </w:r>
      <w:r w:rsidR="003E3820" w:rsidRPr="007C6499">
        <w:rPr>
          <w:sz w:val="24"/>
          <w:szCs w:val="24"/>
          <w:lang w:val="pl-PL"/>
        </w:rPr>
        <w:br/>
      </w:r>
      <w:r w:rsidR="003F0617" w:rsidRPr="007C6499">
        <w:rPr>
          <w:sz w:val="24"/>
          <w:szCs w:val="24"/>
          <w:lang w:val="pl-PL"/>
        </w:rPr>
        <w:t xml:space="preserve">- dodatkowa dźwignia hamulca bezpieczeństwa 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 xml:space="preserve">należy umieścić oznaczenie AED (z ang. </w:t>
      </w:r>
      <w:proofErr w:type="spellStart"/>
      <w:r w:rsidR="00932420" w:rsidRPr="007C6499">
        <w:rPr>
          <w:sz w:val="24"/>
          <w:szCs w:val="24"/>
          <w:lang w:val="pl-PL"/>
        </w:rPr>
        <w:t>Automated</w:t>
      </w:r>
      <w:proofErr w:type="spellEnd"/>
      <w:r w:rsidR="00932420" w:rsidRPr="007C6499">
        <w:rPr>
          <w:sz w:val="24"/>
          <w:szCs w:val="24"/>
          <w:lang w:val="pl-PL"/>
        </w:rPr>
        <w:t xml:space="preserve"> </w:t>
      </w:r>
      <w:proofErr w:type="spellStart"/>
      <w:r w:rsidR="00932420" w:rsidRPr="007C6499">
        <w:rPr>
          <w:sz w:val="24"/>
          <w:szCs w:val="24"/>
          <w:lang w:val="pl-PL"/>
        </w:rPr>
        <w:t>External</w:t>
      </w:r>
      <w:proofErr w:type="spellEnd"/>
      <w:r w:rsidR="00932420" w:rsidRPr="007C6499">
        <w:rPr>
          <w:sz w:val="24"/>
          <w:szCs w:val="24"/>
          <w:lang w:val="pl-PL"/>
        </w:rPr>
        <w:t xml:space="preserve"> </w:t>
      </w:r>
      <w:proofErr w:type="spellStart"/>
      <w:r w:rsidR="00932420" w:rsidRPr="007C6499">
        <w:rPr>
          <w:sz w:val="24"/>
          <w:szCs w:val="24"/>
          <w:lang w:val="pl-PL"/>
        </w:rPr>
        <w:t>Defibrillator</w:t>
      </w:r>
      <w:proofErr w:type="spellEnd"/>
      <w:r w:rsidR="00932420" w:rsidRPr="007C6499">
        <w:rPr>
          <w:sz w:val="24"/>
          <w:szCs w:val="24"/>
          <w:lang w:val="pl-PL"/>
        </w:rPr>
        <w:t>)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 pojazdach (naklejki z instrukcją użycia, instrukcja RKO w bezpośrednim sąsiedztwie AED, strzałki kierunkowe </w:t>
      </w:r>
      <w:r w:rsidR="00E714AE" w:rsidRPr="007C6499">
        <w:rPr>
          <w:sz w:val="24"/>
          <w:szCs w:val="24"/>
          <w:lang w:val="pl-PL"/>
        </w:rPr>
        <w:t>w </w:t>
      </w:r>
      <w:r w:rsidR="00203F04" w:rsidRPr="007C6499">
        <w:rPr>
          <w:sz w:val="24"/>
          <w:szCs w:val="24"/>
          <w:lang w:val="pl-PL"/>
        </w:rPr>
        <w:t xml:space="preserve">wielu miejscach w całym pojeździe). Wymagany jest pełny dostęp do AED, </w:t>
      </w:r>
      <w:r w:rsidR="00E714AE" w:rsidRPr="007C6499">
        <w:rPr>
          <w:sz w:val="24"/>
          <w:szCs w:val="24"/>
          <w:lang w:val="pl-PL"/>
        </w:rPr>
        <w:t>w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 xml:space="preserve">Defibrylator zamontowany w wandaloodpornej obudowie (skrzynce) z </w:t>
      </w:r>
      <w:proofErr w:type="spellStart"/>
      <w:r w:rsidR="000E0B31" w:rsidRPr="007C6499">
        <w:rPr>
          <w:sz w:val="24"/>
          <w:szCs w:val="24"/>
          <w:lang w:val="pl-PL"/>
        </w:rPr>
        <w:t>polikarbonu</w:t>
      </w:r>
      <w:proofErr w:type="spellEnd"/>
      <w:r w:rsidR="000E0B31" w:rsidRPr="007C6499">
        <w:rPr>
          <w:sz w:val="24"/>
          <w:szCs w:val="24"/>
          <w:lang w:val="pl-PL"/>
        </w:rPr>
        <w:t xml:space="preserve"> o owalnym kształcie, dodatkowo wyposażony w moduł grzania</w:t>
      </w:r>
      <w:r w:rsidR="00263696" w:rsidRPr="007C6499">
        <w:rPr>
          <w:sz w:val="24"/>
          <w:szCs w:val="24"/>
          <w:lang w:val="pl-PL"/>
        </w:rPr>
        <w:t xml:space="preserve"> w celu utrzymania baterii </w:t>
      </w:r>
      <w:r w:rsidR="00E714AE" w:rsidRPr="007C6499">
        <w:rPr>
          <w:sz w:val="24"/>
          <w:szCs w:val="24"/>
          <w:lang w:val="pl-PL"/>
        </w:rPr>
        <w:t>w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z zasilaniem akumulatorowym z ładowarką. Defibrylator musi być wyposażony w funkcję interaktywnej pomocy w RKO, posiadać czytelne ikony ekranowe oraz spokojne i wyraźne polecenia głosowe (w języku polskim)</w:t>
      </w:r>
      <w:r w:rsidR="009B35B2" w:rsidRPr="007C6499">
        <w:rPr>
          <w:sz w:val="24"/>
          <w:szCs w:val="24"/>
          <w:lang w:val="pl-PL"/>
        </w:rPr>
        <w:t>. Wyposażony we wskaźniki dźwiękowe lub/i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w:t>
      </w:r>
      <w:r w:rsidR="009B35B2" w:rsidRPr="007C6499">
        <w:rPr>
          <w:sz w:val="24"/>
          <w:szCs w:val="24"/>
          <w:lang w:val="pl-PL"/>
        </w:rPr>
        <w:lastRenderedPageBreak/>
        <w:t xml:space="preserve">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efibrylator winien spełniać wymagania określone w ustawie z dnia 20</w:t>
      </w:r>
      <w:r w:rsidR="005C23EB" w:rsidRPr="007C6499">
        <w:rPr>
          <w:sz w:val="24"/>
          <w:szCs w:val="24"/>
          <w:lang w:val="pl-PL"/>
        </w:rPr>
        <w:t> </w:t>
      </w:r>
      <w:r w:rsidR="009D3A33" w:rsidRPr="007C6499">
        <w:rPr>
          <w:sz w:val="24"/>
          <w:szCs w:val="24"/>
          <w:lang w:val="pl-PL"/>
        </w:rPr>
        <w:t>maja</w:t>
      </w:r>
      <w:r w:rsidR="005C23EB" w:rsidRPr="007C6499">
        <w:rPr>
          <w:sz w:val="24"/>
          <w:szCs w:val="24"/>
          <w:lang w:val="pl-PL"/>
        </w:rPr>
        <w:t> </w:t>
      </w:r>
      <w:r w:rsidR="009D3A33" w:rsidRPr="007C6499">
        <w:rPr>
          <w:sz w:val="24"/>
          <w:szCs w:val="24"/>
          <w:lang w:val="pl-PL"/>
        </w:rPr>
        <w:t>2010</w:t>
      </w:r>
      <w:r w:rsidR="005C23EB" w:rsidRPr="007C6499">
        <w:rPr>
          <w:sz w:val="24"/>
          <w:szCs w:val="24"/>
          <w:lang w:val="pl-PL"/>
        </w:rPr>
        <w:t> </w:t>
      </w:r>
      <w:r w:rsidR="009D3A33" w:rsidRPr="007C6499">
        <w:rPr>
          <w:sz w:val="24"/>
          <w:szCs w:val="24"/>
          <w:lang w:val="pl-PL"/>
        </w:rPr>
        <w:t>r. o wyrobach medycznych (</w:t>
      </w:r>
      <w:proofErr w:type="spellStart"/>
      <w:r w:rsidR="009D3A33" w:rsidRPr="007C6499">
        <w:rPr>
          <w:sz w:val="24"/>
          <w:szCs w:val="24"/>
          <w:lang w:val="pl-PL"/>
        </w:rPr>
        <w:t>t.j</w:t>
      </w:r>
      <w:proofErr w:type="spellEnd"/>
      <w:r w:rsidR="009D3A33" w:rsidRPr="007C6499">
        <w:rPr>
          <w:sz w:val="24"/>
          <w:szCs w:val="24"/>
          <w:lang w:val="pl-PL"/>
        </w:rPr>
        <w:t>. Dz. U. z 2020 r. poz. 186 z późn. zm.). 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 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Wymagania dotyczące pracy, rejestrowania i przenoszenia 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lgorytm postępowania zgodny z aktualnymi i obowiązującymi wytycznymi Europejskiej Rady Resuscytacji</w:t>
      </w:r>
      <w:r w:rsidR="00EB501E" w:rsidRPr="007C6499">
        <w:rPr>
          <w:sz w:val="24"/>
          <w:szCs w:val="24"/>
          <w:lang w:val="pl-PL"/>
        </w:rPr>
        <w:t xml:space="preserve"> - ERC </w:t>
      </w:r>
      <w:proofErr w:type="spellStart"/>
      <w:r w:rsidR="00EB501E" w:rsidRPr="007C6499">
        <w:rPr>
          <w:sz w:val="24"/>
          <w:szCs w:val="24"/>
          <w:lang w:val="pl-PL"/>
        </w:rPr>
        <w:t>Guidelines</w:t>
      </w:r>
      <w:proofErr w:type="spellEnd"/>
      <w:r w:rsidR="00EB501E" w:rsidRPr="007C6499">
        <w:rPr>
          <w:sz w:val="24"/>
          <w:szCs w:val="24"/>
          <w:lang w:val="pl-PL"/>
        </w:rPr>
        <w:t xml:space="preserve">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 </w:t>
      </w:r>
      <w:r w:rsidR="00137736" w:rsidRPr="007C6499">
        <w:rPr>
          <w:sz w:val="24"/>
          <w:szCs w:val="24"/>
          <w:lang w:val="pl-PL"/>
        </w:rPr>
        <w:t>zaleceniami Europejskiej Rady Resuscytacji dotyczącej przerw w uciśnięciach klatki piersiowej</w:t>
      </w:r>
      <w:r w:rsidR="00B860EF" w:rsidRPr="007C6499">
        <w:rPr>
          <w:sz w:val="24"/>
          <w:szCs w:val="24"/>
          <w:lang w:val="pl-PL"/>
        </w:rPr>
        <w:t xml:space="preserve"> podczas prowadzenia RKO,</w:t>
      </w:r>
      <w:r w:rsidR="00B860EF" w:rsidRPr="007C6499">
        <w:rPr>
          <w:sz w:val="24"/>
          <w:szCs w:val="24"/>
          <w:lang w:val="pl-PL"/>
        </w:rPr>
        <w:br/>
        <w:t xml:space="preserve">3. możliwość aktualizacji oprogramowania bez konieczności </w:t>
      </w:r>
      <w:r w:rsidR="00B860EF" w:rsidRPr="007C6499">
        <w:rPr>
          <w:sz w:val="24"/>
          <w:szCs w:val="24"/>
          <w:lang w:val="pl-PL"/>
        </w:rPr>
        <w:lastRenderedPageBreak/>
        <w:t>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7" w:name="_Hlk56067953"/>
      <w:r w:rsidR="009F56D9" w:rsidRPr="007C6499">
        <w:rPr>
          <w:sz w:val="24"/>
          <w:szCs w:val="24"/>
          <w:lang w:val="pl-PL"/>
        </w:rPr>
        <w:t xml:space="preserve">PN-EN 60601-1:2011 </w:t>
      </w:r>
      <w:bookmarkEnd w:id="37"/>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8107"/>
      <w:r w:rsidR="009F56D9" w:rsidRPr="007C6499">
        <w:rPr>
          <w:sz w:val="24"/>
          <w:szCs w:val="24"/>
          <w:lang w:val="pl-PL"/>
        </w:rPr>
        <w:t xml:space="preserve">PN-EN 60529:2003 </w:t>
      </w:r>
      <w:bookmarkEnd w:id="38"/>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z 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910BDB" w:rsidRPr="007C6499">
        <w:rPr>
          <w:sz w:val="24"/>
          <w:szCs w:val="24"/>
          <w:lang w:val="pl-PL"/>
        </w:rPr>
        <w:t>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01A2A984" w14:textId="7909DB4F" w:rsidR="000E62CC" w:rsidRPr="007C6499" w:rsidRDefault="00B827FA" w:rsidP="002440F0">
      <w:pPr>
        <w:pStyle w:val="jmak2"/>
        <w:keepNext/>
        <w:spacing w:line="276" w:lineRule="auto"/>
        <w:jc w:val="both"/>
        <w:rPr>
          <w:bCs/>
          <w:sz w:val="24"/>
          <w:szCs w:val="24"/>
          <w:lang w:val="pl-PL"/>
        </w:rPr>
      </w:pPr>
      <w:r w:rsidRPr="007C6499">
        <w:rPr>
          <w:bCs/>
          <w:sz w:val="24"/>
          <w:szCs w:val="24"/>
        </w:rPr>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 xml:space="preserve">Prędkościomierz, </w:t>
      </w:r>
      <w:r w:rsidR="00E3483A" w:rsidRPr="007C6499">
        <w:rPr>
          <w:bCs/>
          <w:sz w:val="24"/>
          <w:szCs w:val="24"/>
          <w:lang w:val="pl-PL"/>
        </w:rPr>
        <w:t>Rejestrator parametrów jazdy</w:t>
      </w:r>
    </w:p>
    <w:p w14:paraId="584DD14B" w14:textId="06019367" w:rsidR="000E62CC" w:rsidRPr="007C6499" w:rsidRDefault="006A68B8" w:rsidP="002C1AD3">
      <w:pPr>
        <w:pStyle w:val="jmak2"/>
        <w:spacing w:before="0" w:after="0" w:line="276" w:lineRule="auto"/>
        <w:jc w:val="both"/>
        <w:rPr>
          <w:sz w:val="24"/>
          <w:szCs w:val="24"/>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39" w:name="_Hlk70443305"/>
      <w:r w:rsidR="0067222C" w:rsidRPr="007C6499">
        <w:rPr>
          <w:sz w:val="24"/>
          <w:szCs w:val="24"/>
          <w:lang w:val="pl-PL"/>
        </w:rPr>
        <w:t>parametry</w:t>
      </w:r>
      <w:bookmarkEnd w:id="39"/>
      <w:r w:rsidR="0067222C" w:rsidRPr="007C6499">
        <w:rPr>
          <w:sz w:val="24"/>
          <w:szCs w:val="24"/>
          <w:lang w:val="pl-PL"/>
        </w:rPr>
        <w:t xml:space="preserve"> do uzgodnienia z 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 w członie A</w:t>
      </w:r>
      <w:r w:rsidR="00E3483A" w:rsidRPr="007C6499">
        <w:rPr>
          <w:sz w:val="24"/>
          <w:szCs w:val="24"/>
        </w:rPr>
        <w:t>,</w:t>
      </w:r>
      <w:r w:rsidR="000E62CC" w:rsidRPr="007C6499">
        <w:rPr>
          <w:sz w:val="24"/>
          <w:szCs w:val="24"/>
        </w:rPr>
        <w:t xml:space="preserve">. System musi realizować funkcje pomiaru prędkości </w:t>
      </w:r>
      <w:r w:rsidR="006F3D45" w:rsidRPr="007C6499">
        <w:rPr>
          <w:sz w:val="24"/>
          <w:szCs w:val="24"/>
        </w:rPr>
        <w:t>i</w:t>
      </w:r>
      <w:r w:rsidR="006F3D45" w:rsidRPr="007C6499">
        <w:rPr>
          <w:sz w:val="24"/>
          <w:szCs w:val="24"/>
          <w:lang w:val="pl-PL"/>
        </w:rPr>
        <w:t> </w:t>
      </w:r>
      <w:r w:rsidR="000E62CC" w:rsidRPr="007C6499">
        <w:rPr>
          <w:sz w:val="24"/>
          <w:szCs w:val="24"/>
        </w:rPr>
        <w:t>drogi oraz pomiaru i rejestracji para</w:t>
      </w:r>
      <w:r w:rsidR="000E62CC" w:rsidRPr="007C6499">
        <w:rPr>
          <w:sz w:val="24"/>
          <w:szCs w:val="24"/>
        </w:rPr>
        <w:softHyphen/>
        <w:t xml:space="preserve">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 xml:space="preserve">. </w:t>
      </w:r>
    </w:p>
    <w:p w14:paraId="2AB42AFD" w14:textId="607995F5" w:rsidR="00D92C35" w:rsidRPr="007C6499" w:rsidRDefault="00B827FA" w:rsidP="00E93307">
      <w:pPr>
        <w:pStyle w:val="jmak2"/>
        <w:spacing w:before="0" w:after="0" w:line="276" w:lineRule="auto"/>
        <w:jc w:val="both"/>
        <w:rPr>
          <w:sz w:val="24"/>
          <w:szCs w:val="24"/>
          <w:lang w:val="pl-PL"/>
        </w:rPr>
      </w:pPr>
      <w:r w:rsidRPr="007C6499">
        <w:rPr>
          <w:sz w:val="24"/>
          <w:szCs w:val="24"/>
        </w:rPr>
        <w:lastRenderedPageBreak/>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i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z dokładnością nie mniejszą niż 10 m na 1000 m przebytej drogi, przy 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prezentacja pomiaru prędkości chwilowej i drogi na 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do 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E93307" w:rsidRPr="007C6499">
        <w:rPr>
          <w:sz w:val="24"/>
          <w:szCs w:val="24"/>
          <w:lang w:val="pl-PL"/>
        </w:rPr>
        <w:t>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t>
      </w:r>
      <w:r w:rsidR="007C4C89" w:rsidRPr="007C6499">
        <w:rPr>
          <w:sz w:val="24"/>
          <w:szCs w:val="24"/>
        </w:rPr>
        <w:softHyphen/>
        <w:t>wa</w:t>
      </w:r>
      <w:r w:rsidR="007C4C89" w:rsidRPr="007C6499">
        <w:rPr>
          <w:sz w:val="24"/>
          <w:szCs w:val="24"/>
        </w:rPr>
        <w:softHyphen/>
        <w:t>nej 1</w:t>
      </w:r>
      <w:r w:rsidR="000E62CC" w:rsidRPr="007C6499">
        <w:rPr>
          <w:sz w:val="24"/>
          <w:szCs w:val="24"/>
        </w:rPr>
        <w:t xml:space="preserve"> km/h</w:t>
      </w:r>
      <w:r w:rsidR="00E3483A" w:rsidRPr="007C6499">
        <w:rPr>
          <w:sz w:val="24"/>
          <w:szCs w:val="24"/>
          <w:lang w:val="pl-PL"/>
        </w:rPr>
        <w:t>,</w:t>
      </w:r>
    </w:p>
    <w:p w14:paraId="58B808B9" w14:textId="77777777" w:rsidR="00BE4993" w:rsidRPr="007C6499" w:rsidRDefault="00D92C35" w:rsidP="00981E48">
      <w:pPr>
        <w:pStyle w:val="jmak2"/>
        <w:tabs>
          <w:tab w:val="left" w:pos="4111"/>
        </w:tabs>
        <w:spacing w:before="0" w:after="0" w:line="276" w:lineRule="auto"/>
        <w:ind w:left="0" w:firstLine="0"/>
        <w:jc w:val="both"/>
        <w:rPr>
          <w:sz w:val="24"/>
          <w:szCs w:val="24"/>
        </w:rPr>
      </w:pPr>
      <w:r w:rsidRPr="007C6499">
        <w:rPr>
          <w:sz w:val="24"/>
          <w:szCs w:val="24"/>
          <w:lang w:val="pl-PL"/>
        </w:rPr>
        <w:t>7.1.10.</w:t>
      </w:r>
      <w:r w:rsidR="00DB4A51" w:rsidRPr="007C6499">
        <w:rPr>
          <w:sz w:val="24"/>
          <w:szCs w:val="24"/>
          <w:lang w:val="pl-PL"/>
        </w:rPr>
        <w:t>3.</w:t>
      </w:r>
      <w:r w:rsidRPr="007C6499">
        <w:rPr>
          <w:sz w:val="24"/>
          <w:szCs w:val="24"/>
          <w:lang w:val="pl-PL"/>
        </w:rPr>
        <w:t xml:space="preserve"> </w:t>
      </w:r>
      <w:r w:rsidR="001600B9" w:rsidRPr="007C6499">
        <w:rPr>
          <w:sz w:val="24"/>
          <w:szCs w:val="24"/>
          <w:lang w:val="pl-PL"/>
        </w:rPr>
        <w:t>Dane</w:t>
      </w:r>
      <w:r w:rsidR="000E62CC" w:rsidRPr="007C6499">
        <w:rPr>
          <w:sz w:val="24"/>
          <w:szCs w:val="24"/>
        </w:rPr>
        <w:t xml:space="preserve"> wprowadzane przez obsługę</w:t>
      </w:r>
      <w:r w:rsidR="005B7C8C" w:rsidRPr="007C6499">
        <w:rPr>
          <w:sz w:val="24"/>
          <w:szCs w:val="24"/>
        </w:rPr>
        <w:t xml:space="preserve"> poprzez</w:t>
      </w:r>
    </w:p>
    <w:p w14:paraId="15BA6399" w14:textId="1D1ED5E0" w:rsidR="000E62CC" w:rsidRPr="007C6499" w:rsidRDefault="005B7C8C" w:rsidP="00D054F1">
      <w:pPr>
        <w:pStyle w:val="jmak2"/>
        <w:spacing w:before="0" w:after="0" w:line="276" w:lineRule="auto"/>
        <w:ind w:hanging="3402"/>
        <w:jc w:val="both"/>
        <w:rPr>
          <w:sz w:val="24"/>
          <w:szCs w:val="24"/>
          <w:lang w:val="pl-PL"/>
        </w:rPr>
      </w:pPr>
      <w:r w:rsidRPr="007C6499">
        <w:rPr>
          <w:sz w:val="24"/>
          <w:szCs w:val="24"/>
        </w:rPr>
        <w:t>panele dotykowe</w:t>
      </w:r>
      <w:r w:rsidR="00BE4993" w:rsidRPr="007C6499">
        <w:rPr>
          <w:sz w:val="24"/>
          <w:szCs w:val="24"/>
        </w:rPr>
        <w:tab/>
      </w:r>
      <w:r w:rsidR="005530A9" w:rsidRPr="007C6499">
        <w:rPr>
          <w:sz w:val="24"/>
          <w:szCs w:val="24"/>
        </w:rPr>
        <w:t>- numer pociągu, numer statystyczny maszynisty (lista zostanie przekazana</w:t>
      </w:r>
      <w:r w:rsidR="00AE0C5B" w:rsidRPr="007C6499">
        <w:rPr>
          <w:sz w:val="24"/>
          <w:szCs w:val="24"/>
          <w:lang w:val="pl-PL"/>
        </w:rPr>
        <w:t xml:space="preserve"> </w:t>
      </w:r>
      <w:r w:rsidR="005530A9" w:rsidRPr="007C6499">
        <w:rPr>
          <w:sz w:val="24"/>
          <w:szCs w:val="24"/>
        </w:rPr>
        <w:t>przez Zamawiającego)</w:t>
      </w:r>
      <w:r w:rsidR="00933FB9" w:rsidRPr="007C6499">
        <w:rPr>
          <w:sz w:val="24"/>
          <w:szCs w:val="24"/>
        </w:rPr>
        <w:t>, z możliwością łatwej samodzielnej (przez Zamawiającego) aktualizacji,</w:t>
      </w:r>
      <w:r w:rsidR="00D054F1" w:rsidRPr="007C6499">
        <w:rPr>
          <w:sz w:val="24"/>
          <w:szCs w:val="24"/>
        </w:rPr>
        <w:br/>
      </w:r>
      <w:r w:rsidR="000E62CC" w:rsidRPr="007C6499">
        <w:rPr>
          <w:sz w:val="24"/>
          <w:szCs w:val="24"/>
        </w:rPr>
        <w:t>- dane związane z pomiar</w:t>
      </w:r>
      <w:r w:rsidRPr="007C6499">
        <w:rPr>
          <w:sz w:val="24"/>
          <w:szCs w:val="24"/>
        </w:rPr>
        <w:t>em</w:t>
      </w:r>
      <w:r w:rsidR="000E62CC" w:rsidRPr="007C6499">
        <w:rPr>
          <w:sz w:val="24"/>
          <w:szCs w:val="24"/>
        </w:rPr>
        <w:t xml:space="preserve"> prędkości i drogi (średnicy kół, na których zainstalowane są czujniki prędkości)</w:t>
      </w:r>
      <w:r w:rsidR="005E7F14" w:rsidRPr="007C6499">
        <w:rPr>
          <w:sz w:val="24"/>
          <w:szCs w:val="24"/>
        </w:rPr>
        <w:t>,</w:t>
      </w:r>
      <w:r w:rsidR="00D054F1" w:rsidRPr="007C6499">
        <w:rPr>
          <w:sz w:val="24"/>
          <w:szCs w:val="24"/>
        </w:rPr>
        <w:br/>
      </w:r>
      <w:r w:rsidR="005E7F14" w:rsidRPr="007C6499">
        <w:rPr>
          <w:sz w:val="24"/>
          <w:szCs w:val="24"/>
        </w:rPr>
        <w:t>- interwał smarowania obrzeży kół</w:t>
      </w:r>
      <w:r w:rsidR="00D054F1" w:rsidRPr="007C6499">
        <w:rPr>
          <w:sz w:val="24"/>
          <w:szCs w:val="24"/>
          <w:lang w:val="pl-PL"/>
        </w:rPr>
        <w:t>.</w:t>
      </w:r>
    </w:p>
    <w:p w14:paraId="676FD76E" w14:textId="325C79FD"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AE00BA" w:rsidRPr="007C6499">
        <w:rPr>
          <w:sz w:val="24"/>
          <w:szCs w:val="24"/>
          <w:lang w:val="pl-PL"/>
        </w:rPr>
        <w:t> </w:t>
      </w:r>
      <w:r w:rsidR="00AE00BA" w:rsidRPr="007C6499">
        <w:rPr>
          <w:sz w:val="24"/>
          <w:szCs w:val="24"/>
        </w:rPr>
        <w:t>2</w:t>
      </w:r>
      <w:r w:rsidR="00AE00BA" w:rsidRPr="007C6499">
        <w:rPr>
          <w:sz w:val="24"/>
          <w:szCs w:val="24"/>
          <w:lang w:val="pl-PL"/>
        </w:rPr>
        <w:t>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E548AA" w:rsidRPr="007C6499">
        <w:rPr>
          <w:sz w:val="24"/>
          <w:szCs w:val="24"/>
          <w:lang w:val="pl-PL"/>
        </w:rPr>
        <w:t> </w:t>
      </w:r>
      <w:r w:rsidR="000E62CC" w:rsidRPr="007C6499">
        <w:rPr>
          <w:sz w:val="24"/>
          <w:szCs w:val="24"/>
        </w:rPr>
        <w:t>prędkość większa ma być przyjmowana jako wynik pomiaru; gdy różnica między pręd</w:t>
      </w:r>
      <w:r w:rsidR="000E62CC" w:rsidRPr="007C6499">
        <w:rPr>
          <w:sz w:val="24"/>
          <w:szCs w:val="24"/>
        </w:rPr>
        <w:softHyphen/>
        <w:t>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w:t>
      </w:r>
      <w:r w:rsidR="000E62CC" w:rsidRPr="007C6499">
        <w:rPr>
          <w:sz w:val="24"/>
          <w:szCs w:val="24"/>
        </w:rPr>
        <w:softHyphen/>
        <w:t xml:space="preserve">me czujniki co system pomiaru prędkości; zakres wskazań ma być nie mniejszy niż </w:t>
      </w:r>
      <w:r w:rsidR="000E62CC" w:rsidRPr="007C6499">
        <w:rPr>
          <w:sz w:val="24"/>
          <w:szCs w:val="24"/>
        </w:rPr>
        <w:lastRenderedPageBreak/>
        <w:t>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5FA6298" w:rsidR="000E62CC" w:rsidRPr="007C6499" w:rsidRDefault="00D92C35" w:rsidP="0060067B">
      <w:pPr>
        <w:pStyle w:val="jmak2"/>
        <w:spacing w:line="276" w:lineRule="auto"/>
        <w:jc w:val="both"/>
        <w:rPr>
          <w:sz w:val="24"/>
          <w:szCs w:val="24"/>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 </w:t>
      </w:r>
      <w:r w:rsidR="000E62CC" w:rsidRPr="007C6499">
        <w:rPr>
          <w:sz w:val="24"/>
          <w:szCs w:val="24"/>
        </w:rPr>
        <w:t>akumulator</w:t>
      </w:r>
      <w:r w:rsidR="004E4A73" w:rsidRPr="007C6499">
        <w:rPr>
          <w:sz w:val="24"/>
          <w:szCs w:val="24"/>
          <w:lang w:val="pl-PL"/>
        </w:rPr>
        <w:t>ów.</w:t>
      </w:r>
    </w:p>
    <w:p w14:paraId="24DBA7F3" w14:textId="5948B931" w:rsidR="000E62CC" w:rsidRPr="007C6499" w:rsidRDefault="00B827FA" w:rsidP="000B116C">
      <w:pPr>
        <w:pStyle w:val="jmak2"/>
        <w:keepNext/>
        <w:spacing w:before="0" w:after="0" w:line="276" w:lineRule="auto"/>
        <w:jc w:val="both"/>
        <w:rPr>
          <w:sz w:val="24"/>
          <w:szCs w:val="24"/>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F1615B" w:rsidRPr="007C6499">
        <w:rPr>
          <w:sz w:val="24"/>
          <w:szCs w:val="24"/>
          <w:lang w:val="pl-PL"/>
        </w:rPr>
        <w:t>7.</w:t>
      </w:r>
      <w:r w:rsidR="000E62CC" w:rsidRPr="007C6499">
        <w:rPr>
          <w:sz w:val="24"/>
          <w:szCs w:val="24"/>
        </w:rPr>
        <w:t xml:space="preserve"> System pomiaru i rejestracji parametrów jazdy</w:t>
      </w:r>
    </w:p>
    <w:p w14:paraId="19C6C875" w14:textId="77777777" w:rsidR="000E62CC" w:rsidRPr="007C6499" w:rsidRDefault="000E62CC" w:rsidP="000B116C">
      <w:pPr>
        <w:pStyle w:val="jmak2"/>
        <w:keepNext/>
        <w:tabs>
          <w:tab w:val="left" w:pos="4111"/>
        </w:tabs>
        <w:spacing w:before="0" w:after="0" w:line="276" w:lineRule="auto"/>
        <w:jc w:val="both"/>
        <w:rPr>
          <w:sz w:val="24"/>
          <w:szCs w:val="24"/>
        </w:rPr>
      </w:pPr>
      <w:r w:rsidRPr="007C6499">
        <w:rPr>
          <w:sz w:val="24"/>
          <w:szCs w:val="24"/>
        </w:rPr>
        <w:tab/>
        <w:t>- wykonany w technice cyfrowej,</w:t>
      </w:r>
    </w:p>
    <w:p w14:paraId="7A04E64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005E7F14" w:rsidRPr="007C6499">
        <w:rPr>
          <w:sz w:val="24"/>
          <w:szCs w:val="24"/>
        </w:rPr>
        <w:t xml:space="preserve"> </w:t>
      </w:r>
      <w:r w:rsidRPr="007C6499">
        <w:rPr>
          <w:sz w:val="24"/>
          <w:szCs w:val="24"/>
        </w:rPr>
        <w:t>zbieranie materiału dowodowego do analizy zdarzeń wynikających z pracy maszynisty i funkcjonowania pociągu,</w:t>
      </w:r>
    </w:p>
    <w:p w14:paraId="290401D9" w14:textId="7EEC961A"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wspomaganie wykrywania i określania przyczyn awarii,</w:t>
      </w:r>
    </w:p>
    <w:p w14:paraId="19C7AEA3" w14:textId="3A8DA9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100% czasu pracy pojazdu przy możliwoś</w:t>
      </w:r>
      <w:r w:rsidR="00F70D2B" w:rsidRPr="007C6499">
        <w:rPr>
          <w:sz w:val="24"/>
          <w:szCs w:val="24"/>
        </w:rPr>
        <w:t xml:space="preserve">ci rejestracji nie mniej niż </w:t>
      </w:r>
      <w:r w:rsidR="0018317F" w:rsidRPr="007C6499">
        <w:rPr>
          <w:sz w:val="24"/>
          <w:szCs w:val="24"/>
        </w:rPr>
        <w:t>przez okres od poziomu obsługi P2 do</w:t>
      </w:r>
      <w:r w:rsidR="00B66DBF" w:rsidRPr="007C6499">
        <w:rPr>
          <w:sz w:val="24"/>
          <w:szCs w:val="24"/>
          <w:lang w:val="pl-PL"/>
        </w:rPr>
        <w:t xml:space="preserve"> następnego</w:t>
      </w:r>
      <w:r w:rsidR="0018317F" w:rsidRPr="007C6499">
        <w:rPr>
          <w:sz w:val="24"/>
          <w:szCs w:val="24"/>
        </w:rPr>
        <w:t xml:space="preserve"> </w:t>
      </w:r>
      <w:r w:rsidR="003B0A20" w:rsidRPr="007C6499">
        <w:rPr>
          <w:sz w:val="24"/>
          <w:szCs w:val="24"/>
          <w:lang w:val="pl-PL"/>
        </w:rPr>
        <w:t xml:space="preserve">poziomu obsługi </w:t>
      </w:r>
      <w:r w:rsidR="0018317F" w:rsidRPr="007C6499">
        <w:rPr>
          <w:sz w:val="24"/>
          <w:szCs w:val="24"/>
        </w:rPr>
        <w:t>P2</w:t>
      </w:r>
      <w:r w:rsidR="00B66DBF" w:rsidRPr="007C6499">
        <w:rPr>
          <w:sz w:val="24"/>
          <w:szCs w:val="24"/>
          <w:lang w:val="pl-PL"/>
        </w:rPr>
        <w:t>,</w:t>
      </w:r>
      <w:r w:rsidRPr="007C6499">
        <w:rPr>
          <w:sz w:val="24"/>
          <w:szCs w:val="24"/>
        </w:rPr>
        <w:t xml:space="preserve"> bez konieczności inge</w:t>
      </w:r>
      <w:r w:rsidRPr="007C6499">
        <w:rPr>
          <w:sz w:val="24"/>
          <w:szCs w:val="24"/>
        </w:rPr>
        <w:softHyphen/>
        <w:t>rencji w system przez osoby obsługujące,</w:t>
      </w:r>
    </w:p>
    <w:p w14:paraId="1C835DA9" w14:textId="15AA70D2"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automatyczna synchronizacja daty i czasu rzeczywistego zapewniająca rozdzielczość 1s i błąd nie większy niż 1s na tydzień, z uwzględnieniem zmiany czasu na letni i zimowy. </w:t>
      </w:r>
    </w:p>
    <w:p w14:paraId="76ACE9F1"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danych o położeniu geograficznym,</w:t>
      </w:r>
    </w:p>
    <w:p w14:paraId="6297C2AD" w14:textId="42E4A926"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sygnału zwolnienia blokady drzwi,</w:t>
      </w:r>
    </w:p>
    <w:p w14:paraId="73145810" w14:textId="3E486842"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rejestracja danych o przebytej drodze i udostępnianie ich dla innych systemów pociągu</w:t>
      </w:r>
      <w:r w:rsidR="00266FE6" w:rsidRPr="007C6499">
        <w:rPr>
          <w:sz w:val="24"/>
          <w:szCs w:val="24"/>
          <w:lang w:val="pl-PL"/>
        </w:rPr>
        <w:t>,</w:t>
      </w:r>
    </w:p>
    <w:p w14:paraId="6E834942" w14:textId="0BDBAD2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identyfikacja numeru pojazdu i pociągu oraz identyfikacja maszynisty</w:t>
      </w:r>
      <w:r w:rsidR="005B644D" w:rsidRPr="007C6499">
        <w:rPr>
          <w:sz w:val="24"/>
          <w:szCs w:val="24"/>
        </w:rPr>
        <w:t xml:space="preserve"> po numerze statystycznym</w:t>
      </w:r>
      <w:r w:rsidRPr="007C6499">
        <w:rPr>
          <w:sz w:val="24"/>
          <w:szCs w:val="24"/>
        </w:rPr>
        <w:t>.</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35837E8D" w14:textId="77777777" w:rsidR="00F1615B"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podstawowe informacje zawarte w danych</w:t>
      </w:r>
    </w:p>
    <w:p w14:paraId="4AAA484E" w14:textId="6D15485B" w:rsidR="000E62CC" w:rsidRPr="007C6499" w:rsidRDefault="000E62CC" w:rsidP="00DE1BEB">
      <w:pPr>
        <w:pStyle w:val="jmak2"/>
        <w:spacing w:before="0" w:after="0" w:line="276" w:lineRule="auto"/>
        <w:jc w:val="both"/>
        <w:rPr>
          <w:sz w:val="24"/>
          <w:szCs w:val="24"/>
        </w:rPr>
      </w:pPr>
      <w:r w:rsidRPr="007C6499">
        <w:rPr>
          <w:sz w:val="24"/>
          <w:szCs w:val="24"/>
        </w:rPr>
        <w:lastRenderedPageBreak/>
        <w:t>rejestrowanych przez system</w:t>
      </w:r>
      <w:r w:rsidR="006C7EA3" w:rsidRPr="007C6499">
        <w:rPr>
          <w:sz w:val="24"/>
          <w:szCs w:val="24"/>
          <w:lang w:val="pl-PL"/>
        </w:rPr>
        <w:tab/>
      </w:r>
      <w:r w:rsidRPr="007C6499">
        <w:rPr>
          <w:sz w:val="24"/>
          <w:szCs w:val="24"/>
        </w:rPr>
        <w:t xml:space="preserve">- parametry jazdy </w:t>
      </w:r>
      <w:r w:rsidR="00087CA5" w:rsidRPr="007C6499">
        <w:rPr>
          <w:sz w:val="24"/>
          <w:szCs w:val="24"/>
          <w:lang w:val="pl-PL"/>
        </w:rPr>
        <w:t>rejestrowane i</w:t>
      </w:r>
      <w:r w:rsidRPr="007C6499">
        <w:rPr>
          <w:sz w:val="24"/>
          <w:szCs w:val="24"/>
          <w:lang w:val="pl-PL"/>
        </w:rPr>
        <w:t xml:space="preserve"> </w:t>
      </w:r>
      <w:r w:rsidRPr="007C6499">
        <w:rPr>
          <w:sz w:val="24"/>
          <w:szCs w:val="24"/>
        </w:rPr>
        <w:t>wskazywane w kabinie maszynisty</w:t>
      </w:r>
      <w:r w:rsidR="004052BF" w:rsidRPr="007C6499">
        <w:rPr>
          <w:sz w:val="24"/>
          <w:szCs w:val="24"/>
        </w:rPr>
        <w:t xml:space="preserve"> </w:t>
      </w:r>
      <w:r w:rsidR="00DE1BEB" w:rsidRPr="007C6499">
        <w:rPr>
          <w:sz w:val="24"/>
          <w:szCs w:val="24"/>
        </w:rPr>
        <w:t>w</w:t>
      </w:r>
      <w:r w:rsidR="00926C9D" w:rsidRPr="007C6499">
        <w:rPr>
          <w:sz w:val="24"/>
          <w:szCs w:val="24"/>
          <w:lang w:val="pl-PL"/>
        </w:rPr>
        <w:t xml:space="preserve"> </w:t>
      </w:r>
      <w:r w:rsidR="004052BF" w:rsidRPr="007C6499">
        <w:rPr>
          <w:sz w:val="24"/>
          <w:szCs w:val="24"/>
        </w:rPr>
        <w:t xml:space="preserve">zakładkach </w:t>
      </w:r>
      <w:r w:rsidR="00C617AE" w:rsidRPr="007C6499">
        <w:rPr>
          <w:sz w:val="24"/>
          <w:szCs w:val="24"/>
        </w:rPr>
        <w:t xml:space="preserve">panelów </w:t>
      </w:r>
      <w:r w:rsidR="004052BF" w:rsidRPr="007C6499">
        <w:rPr>
          <w:sz w:val="24"/>
          <w:szCs w:val="24"/>
        </w:rPr>
        <w:t>LCD</w:t>
      </w:r>
      <w:r w:rsidR="00253100" w:rsidRPr="007C6499">
        <w:rPr>
          <w:sz w:val="24"/>
          <w:szCs w:val="24"/>
        </w:rPr>
        <w:t xml:space="preserve"> – </w:t>
      </w:r>
      <w:r w:rsidR="006056ED" w:rsidRPr="007C6499">
        <w:rPr>
          <w:sz w:val="24"/>
          <w:szCs w:val="24"/>
          <w:lang w:val="pl-PL"/>
        </w:rPr>
        <w:t>możliwość</w:t>
      </w:r>
      <w:r w:rsidR="006056ED" w:rsidRPr="007C6499">
        <w:rPr>
          <w:sz w:val="24"/>
          <w:szCs w:val="24"/>
        </w:rPr>
        <w:t xml:space="preserve"> </w:t>
      </w:r>
      <w:r w:rsidR="00253100" w:rsidRPr="007C6499">
        <w:rPr>
          <w:sz w:val="24"/>
          <w:szCs w:val="24"/>
        </w:rPr>
        <w:t>rejestracj</w:t>
      </w:r>
      <w:r w:rsidR="006056ED" w:rsidRPr="007C6499">
        <w:rPr>
          <w:sz w:val="24"/>
          <w:szCs w:val="24"/>
          <w:lang w:val="pl-PL"/>
        </w:rPr>
        <w:t>i</w:t>
      </w:r>
      <w:r w:rsidR="00253100" w:rsidRPr="007C6499">
        <w:rPr>
          <w:sz w:val="24"/>
          <w:szCs w:val="24"/>
        </w:rPr>
        <w:t xml:space="preserve"> przynajmniej </w:t>
      </w:r>
      <w:r w:rsidR="006056ED" w:rsidRPr="007C6499">
        <w:rPr>
          <w:sz w:val="24"/>
          <w:szCs w:val="24"/>
        </w:rPr>
        <w:t>100</w:t>
      </w:r>
      <w:r w:rsidR="00926C9D" w:rsidRPr="007C6499">
        <w:rPr>
          <w:sz w:val="24"/>
          <w:szCs w:val="24"/>
          <w:lang w:val="pl-PL"/>
        </w:rPr>
        <w:t xml:space="preserve"> </w:t>
      </w:r>
      <w:r w:rsidR="00253100" w:rsidRPr="007C6499">
        <w:rPr>
          <w:sz w:val="24"/>
          <w:szCs w:val="24"/>
        </w:rPr>
        <w:t>parametrów</w:t>
      </w:r>
      <w:r w:rsidR="00C617AE" w:rsidRPr="007C6499">
        <w:rPr>
          <w:sz w:val="24"/>
          <w:szCs w:val="24"/>
        </w:rPr>
        <w:t>,</w:t>
      </w:r>
    </w:p>
    <w:p w14:paraId="01A4BCD2"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w:t>
      </w:r>
      <w:r w:rsidRPr="007C6499">
        <w:rPr>
          <w:sz w:val="24"/>
          <w:szCs w:val="24"/>
        </w:rPr>
        <w:softHyphen/>
        <w:t>pu</w:t>
      </w:r>
      <w:r w:rsidRPr="007C6499">
        <w:rPr>
          <w:sz w:val="24"/>
          <w:szCs w:val="24"/>
        </w:rPr>
        <w:softHyphen/>
        <w:t>latorów mających związek</w:t>
      </w:r>
      <w:r w:rsidR="00C617AE" w:rsidRPr="007C6499">
        <w:rPr>
          <w:sz w:val="24"/>
          <w:szCs w:val="24"/>
        </w:rPr>
        <w:t xml:space="preserve"> </w:t>
      </w:r>
      <w:r w:rsidRPr="007C6499">
        <w:rPr>
          <w:sz w:val="24"/>
          <w:szCs w:val="24"/>
        </w:rPr>
        <w:t>z prowadzeniem pojazdu,</w:t>
      </w:r>
    </w:p>
    <w:p w14:paraId="27EC67A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335167AF"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systemu napędowego,</w:t>
      </w:r>
    </w:p>
    <w:p w14:paraId="550366C6" w14:textId="2AA798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praca układu hamulcowego (ciśnienie w przewodzie głównym oraz </w:t>
      </w:r>
      <w:r w:rsidR="00972938" w:rsidRPr="007C6499">
        <w:rPr>
          <w:sz w:val="24"/>
          <w:szCs w:val="24"/>
        </w:rPr>
        <w:t>w</w:t>
      </w:r>
      <w:r w:rsidR="00926C9D" w:rsidRPr="007C6499">
        <w:rPr>
          <w:sz w:val="24"/>
          <w:szCs w:val="24"/>
          <w:lang w:val="pl-PL"/>
        </w:rPr>
        <w:t xml:space="preserve"> </w:t>
      </w:r>
      <w:r w:rsidRPr="007C6499">
        <w:rPr>
          <w:sz w:val="24"/>
          <w:szCs w:val="24"/>
        </w:rPr>
        <w:t>wybranych cylindrach hamulcowych),</w:t>
      </w:r>
    </w:p>
    <w:p w14:paraId="7E8A92FA" w14:textId="6E10A0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układu pneumatycznego (ciśnienie</w:t>
      </w:r>
      <w:r w:rsidR="00C617AE" w:rsidRPr="007C6499">
        <w:rPr>
          <w:sz w:val="24"/>
          <w:szCs w:val="24"/>
        </w:rPr>
        <w:t xml:space="preserve"> </w:t>
      </w:r>
      <w:r w:rsidRPr="007C6499">
        <w:rPr>
          <w:sz w:val="24"/>
          <w:szCs w:val="24"/>
        </w:rPr>
        <w:t>w przewodzie zasilającym),</w:t>
      </w:r>
    </w:p>
    <w:p w14:paraId="25358FA3" w14:textId="060CC2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stan drzwi pasażerskich</w:t>
      </w:r>
      <w:r w:rsidR="000D5C90" w:rsidRPr="007C6499">
        <w:rPr>
          <w:sz w:val="24"/>
          <w:szCs w:val="24"/>
          <w:lang w:val="pl-PL"/>
        </w:rPr>
        <w:t xml:space="preserve">, stan stopni </w:t>
      </w:r>
      <w:r w:rsidR="00662ECD" w:rsidRPr="007C6499">
        <w:rPr>
          <w:sz w:val="24"/>
          <w:szCs w:val="24"/>
        </w:rPr>
        <w:t>wejściow</w:t>
      </w:r>
      <w:r w:rsidR="00662ECD" w:rsidRPr="007C6499">
        <w:rPr>
          <w:sz w:val="24"/>
          <w:szCs w:val="24"/>
          <w:lang w:val="pl-PL"/>
        </w:rPr>
        <w:t>ych wysuwnych</w:t>
      </w:r>
      <w:r w:rsidRPr="007C6499">
        <w:rPr>
          <w:sz w:val="24"/>
          <w:szCs w:val="24"/>
        </w:rPr>
        <w:t xml:space="preserve"> oraz innych istotnych danych związanych </w:t>
      </w:r>
      <w:r w:rsidR="00972938" w:rsidRPr="007C6499">
        <w:rPr>
          <w:sz w:val="24"/>
          <w:szCs w:val="24"/>
        </w:rPr>
        <w:t>z</w:t>
      </w:r>
      <w:r w:rsidR="00926C9D" w:rsidRPr="007C6499">
        <w:rPr>
          <w:sz w:val="24"/>
          <w:szCs w:val="24"/>
          <w:lang w:val="pl-PL"/>
        </w:rPr>
        <w:t xml:space="preserve"> </w:t>
      </w:r>
      <w:r w:rsidRPr="007C6499">
        <w:rPr>
          <w:sz w:val="24"/>
          <w:szCs w:val="24"/>
        </w:rPr>
        <w:t>bezpieczeństwem (np. stan hamulców bezpieczeństwa),</w:t>
      </w:r>
    </w:p>
    <w:p w14:paraId="12D41BC9"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obwodów pomocniczych, np. napięcia baterii</w:t>
      </w:r>
      <w:r w:rsidR="00C617AE" w:rsidRPr="007C6499">
        <w:rPr>
          <w:sz w:val="24"/>
          <w:szCs w:val="24"/>
        </w:rPr>
        <w:t>,</w:t>
      </w:r>
    </w:p>
    <w:p w14:paraId="6E3AB101" w14:textId="77777777" w:rsidR="000E62CC" w:rsidRPr="007C6499" w:rsidRDefault="000E62CC" w:rsidP="002F1533">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r w:rsidR="00C617AE" w:rsidRPr="007C6499">
        <w:rPr>
          <w:sz w:val="24"/>
          <w:szCs w:val="24"/>
        </w:rPr>
        <w:t>,</w:t>
      </w:r>
    </w:p>
    <w:p w14:paraId="5CA55C09" w14:textId="39503A6D"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4EC8BC0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3A2734FD" w14:textId="630BDAF2" w:rsidR="005C25C0" w:rsidRPr="007C6499" w:rsidRDefault="000E62CC" w:rsidP="00FA0ED9">
      <w:pPr>
        <w:pStyle w:val="jmak2"/>
        <w:tabs>
          <w:tab w:val="left" w:pos="4111"/>
        </w:tabs>
        <w:spacing w:before="0" w:after="0" w:line="276" w:lineRule="auto"/>
        <w:jc w:val="both"/>
        <w:rPr>
          <w:sz w:val="24"/>
          <w:szCs w:val="24"/>
          <w:lang w:val="pl-PL"/>
        </w:rPr>
      </w:pPr>
      <w:r w:rsidRPr="007C6499">
        <w:rPr>
          <w:sz w:val="24"/>
          <w:szCs w:val="24"/>
        </w:rPr>
        <w:tab/>
        <w:t>- komunikaty o ewentualnych uszkodzeniach</w:t>
      </w:r>
      <w:r w:rsidR="00BE61B3" w:rsidRPr="007C6499">
        <w:rPr>
          <w:sz w:val="24"/>
          <w:szCs w:val="24"/>
        </w:rPr>
        <w:t xml:space="preserve"> w kolorze czerwonym, komunikaty ostrzegawcze w kolorze żółtym, stan pracy urz</w:t>
      </w:r>
      <w:r w:rsidR="00255B4C" w:rsidRPr="007C6499">
        <w:rPr>
          <w:sz w:val="24"/>
          <w:szCs w:val="24"/>
        </w:rPr>
        <w:t>ą</w:t>
      </w:r>
      <w:r w:rsidR="00BE61B3" w:rsidRPr="007C6499">
        <w:rPr>
          <w:sz w:val="24"/>
          <w:szCs w:val="24"/>
        </w:rPr>
        <w:t>dzeń w kolorze zielonym</w:t>
      </w:r>
      <w:r w:rsidR="00FA0ED9"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0" w:name="_Toc289022899"/>
      <w:r w:rsidRPr="007C6499">
        <w:rPr>
          <w:rFonts w:ascii="Times New Roman" w:hAnsi="Times New Roman"/>
          <w:sz w:val="24"/>
          <w:szCs w:val="24"/>
        </w:rPr>
        <w:t>Izolacja cieplna i akustyczna</w:t>
      </w:r>
      <w:bookmarkEnd w:id="40"/>
    </w:p>
    <w:p w14:paraId="00C34D2A" w14:textId="4AAF6AF0"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Izolacja powinna wypełniać przestrzenie ścian zewnętrznych i wewnętrznych. Izolacja zgodna z wymaganiami TSI 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292CF242"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pokryta masą dźwiękochłonną po stronie zewnętrznej i wewnętrznej</w:t>
      </w:r>
      <w:r w:rsidR="00305DDC" w:rsidRPr="007C6499">
        <w:rPr>
          <w:sz w:val="24"/>
          <w:szCs w:val="24"/>
          <w:lang w:val="pl-PL"/>
        </w:rPr>
        <w:t>,</w:t>
      </w:r>
    </w:p>
    <w:p w14:paraId="6DC238DD" w14:textId="055248DB" w:rsidR="000E62CC" w:rsidRPr="007C649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 i pneumatyczne</w:t>
      </w:r>
      <w:r w:rsidR="00982EF0" w:rsidRPr="007C6499">
        <w:rPr>
          <w:sz w:val="24"/>
          <w:szCs w:val="24"/>
          <w:lang w:val="pl-PL"/>
        </w:rPr>
        <w:tab/>
      </w:r>
      <w:r w:rsidR="000E62CC"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1" w:name="_Toc289022900"/>
      <w:r w:rsidRPr="007C6499">
        <w:rPr>
          <w:rFonts w:ascii="Times New Roman" w:hAnsi="Times New Roman"/>
          <w:sz w:val="24"/>
          <w:szCs w:val="24"/>
        </w:rPr>
        <w:t>Powłoki malarskie</w:t>
      </w:r>
      <w:bookmarkEnd w:id="41"/>
    </w:p>
    <w:p w14:paraId="2792C021" w14:textId="7B2DECBA"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 zabezpieczeniem „</w:t>
      </w:r>
      <w:proofErr w:type="spellStart"/>
      <w:r w:rsidR="000E62CC" w:rsidRPr="007C6499">
        <w:rPr>
          <w:sz w:val="24"/>
          <w:szCs w:val="24"/>
        </w:rPr>
        <w:t>antygraffiti</w:t>
      </w:r>
      <w:proofErr w:type="spellEnd"/>
      <w:r w:rsidR="000E62CC" w:rsidRPr="007C6499">
        <w:rPr>
          <w:sz w:val="24"/>
          <w:szCs w:val="24"/>
        </w:rPr>
        <w:t>”</w:t>
      </w:r>
      <w:r w:rsidR="0033366A" w:rsidRPr="007C6499">
        <w:rPr>
          <w:sz w:val="24"/>
          <w:szCs w:val="24"/>
          <w:lang w:val="pl-PL"/>
        </w:rPr>
        <w:t xml:space="preserve"> w warstwie klarownej</w:t>
      </w:r>
      <w:r w:rsidR="00E2360E" w:rsidRPr="007C6499">
        <w:rPr>
          <w:sz w:val="24"/>
          <w:szCs w:val="24"/>
          <w:lang w:val="pl-PL"/>
        </w:rPr>
        <w:t>,</w:t>
      </w:r>
    </w:p>
    <w:p w14:paraId="43E1707B" w14:textId="60D47BD1"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C02C4" w:rsidRPr="007C6499">
        <w:rPr>
          <w:sz w:val="24"/>
          <w:szCs w:val="24"/>
          <w:lang w:val="pl-PL"/>
        </w:rPr>
        <w:t>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08509E5F" w:rsidR="00A836F8" w:rsidRPr="007C6499"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lastRenderedPageBreak/>
        <w:tab/>
        <w:t xml:space="preserve">- </w:t>
      </w:r>
      <w:r w:rsidR="0006752A" w:rsidRPr="007C6499">
        <w:rPr>
          <w:bCs/>
          <w:sz w:val="24"/>
          <w:szCs w:val="24"/>
        </w:rPr>
        <w:t xml:space="preserve">w przypadku skorzystania przez Zamawiającego z prawa opcji w maksymalnym zakresie </w:t>
      </w:r>
      <w:r w:rsidRPr="007C6499">
        <w:rPr>
          <w:sz w:val="24"/>
          <w:szCs w:val="24"/>
          <w:lang w:val="pl-PL"/>
        </w:rPr>
        <w:t>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Wzory tablic znajdują się na stronie www.pois.gov.pl oraz na www.funduszeeuropejskie.gov.pl/promocja</w:t>
      </w:r>
      <w:r w:rsidR="008F5E0D" w:rsidRPr="007C6499">
        <w:rPr>
          <w:sz w:val="24"/>
          <w:szCs w:val="24"/>
          <w:lang w:val="pl-PL"/>
        </w:rPr>
        <w:t>.</w:t>
      </w: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t>Ochrona przeciwpożarowa</w:t>
      </w:r>
    </w:p>
    <w:p w14:paraId="5AC03CBB" w14:textId="068083E2"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PN-EN 45545-4:2013-07 lub równoważne, 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PN-EN 45545-6:2013-07 lub równoważne</w:t>
      </w:r>
      <w:r w:rsidR="000E62CC" w:rsidRPr="007C6499">
        <w:rPr>
          <w:sz w:val="24"/>
          <w:szCs w:val="24"/>
        </w:rPr>
        <w:t>,</w:t>
      </w:r>
    </w:p>
    <w:p w14:paraId="1BE6B118" w14:textId="3C12001D"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izolacje przewodów elektrycznych </w:t>
      </w:r>
      <w:r w:rsidR="005F7D1C" w:rsidRPr="007C6499">
        <w:rPr>
          <w:sz w:val="24"/>
          <w:szCs w:val="24"/>
        </w:rPr>
        <w:t>i</w:t>
      </w:r>
      <w:r w:rsidR="005F7D1C" w:rsidRPr="007C6499">
        <w:rPr>
          <w:sz w:val="24"/>
          <w:szCs w:val="24"/>
          <w:lang w:val="pl-PL"/>
        </w:rPr>
        <w:t>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5F7D1C" w:rsidRPr="007C6499">
        <w:rPr>
          <w:sz w:val="24"/>
          <w:szCs w:val="24"/>
          <w:lang w:val="pl-PL"/>
        </w:rPr>
        <w:t>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 </w:t>
      </w:r>
      <w:r w:rsidR="00F04983" w:rsidRPr="007C6499">
        <w:rPr>
          <w:sz w:val="24"/>
          <w:szCs w:val="24"/>
          <w:lang w:val="pl-PL"/>
        </w:rPr>
        <w:t>4.2.10.2.1</w:t>
      </w:r>
      <w:r w:rsidR="005F7D1C" w:rsidRPr="007C6499">
        <w:rPr>
          <w:bCs/>
          <w:sz w:val="24"/>
          <w:szCs w:val="24"/>
          <w:lang w:val="pl-PL"/>
        </w:rPr>
        <w:t xml:space="preserve">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zachowaniem wymagań Rozporządzenia Ministra Pracy i Polityki Społecznej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dnia 6 czerwca 2014 r. </w:t>
      </w:r>
      <w:r w:rsidR="00736DFE" w:rsidRPr="007C6499">
        <w:rPr>
          <w:sz w:val="24"/>
          <w:szCs w:val="24"/>
        </w:rPr>
        <w:t>w</w:t>
      </w:r>
      <w:r w:rsidR="005739BB" w:rsidRPr="007C6499">
        <w:rPr>
          <w:sz w:val="24"/>
          <w:szCs w:val="24"/>
          <w:lang w:val="pl-PL"/>
        </w:rPr>
        <w:t xml:space="preserve"> </w:t>
      </w:r>
      <w:r w:rsidR="002B0FB8" w:rsidRPr="007C6499">
        <w:rPr>
          <w:sz w:val="24"/>
          <w:szCs w:val="24"/>
        </w:rPr>
        <w:t xml:space="preserve">sprawie najwyższych dopuszczalnych stężeń </w:t>
      </w:r>
      <w:r w:rsidR="000E6D2A" w:rsidRPr="007C6499">
        <w:rPr>
          <w:sz w:val="24"/>
          <w:szCs w:val="24"/>
        </w:rPr>
        <w:t>i</w:t>
      </w:r>
      <w:r w:rsidR="005F7D1C" w:rsidRPr="007C6499">
        <w:rPr>
          <w:sz w:val="24"/>
          <w:szCs w:val="24"/>
          <w:lang w:val="pl-PL"/>
        </w:rPr>
        <w:t xml:space="preserve"> </w:t>
      </w:r>
      <w:r w:rsidR="002B0FB8" w:rsidRPr="007C6499">
        <w:rPr>
          <w:sz w:val="24"/>
          <w:szCs w:val="24"/>
        </w:rPr>
        <w:t xml:space="preserve">natężeń czynników szkodliwych dla zdrowia w środowisku pracy </w:t>
      </w:r>
      <w:r w:rsidR="006F7A18" w:rsidRPr="007C6499">
        <w:rPr>
          <w:sz w:val="24"/>
          <w:szCs w:val="24"/>
        </w:rPr>
        <w:t>(tekst jedn. Dz.U.</w:t>
      </w:r>
      <w:r w:rsidR="005F7D1C" w:rsidRPr="007C6499">
        <w:rPr>
          <w:sz w:val="24"/>
          <w:szCs w:val="24"/>
          <w:lang w:val="pl-PL"/>
        </w:rPr>
        <w:t xml:space="preserve"> </w:t>
      </w:r>
      <w:r w:rsidR="006F7A18" w:rsidRPr="007C6499">
        <w:rPr>
          <w:sz w:val="24"/>
          <w:szCs w:val="24"/>
        </w:rPr>
        <w:t>z 2018 r., poz. 1286 z późn. zm.)</w:t>
      </w:r>
      <w:r w:rsidR="002B0FB8" w:rsidRPr="007C6499">
        <w:rPr>
          <w:sz w:val="24"/>
          <w:szCs w:val="24"/>
        </w:rPr>
        <w:t xml:space="preserve"> oraz </w:t>
      </w:r>
      <w:r w:rsidR="00736DFE" w:rsidRPr="007C6499">
        <w:rPr>
          <w:sz w:val="24"/>
          <w:szCs w:val="24"/>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5F7D1C" w:rsidRPr="007C6499">
        <w:rPr>
          <w:sz w:val="24"/>
          <w:szCs w:val="24"/>
          <w:lang w:val="pl-PL"/>
        </w:rPr>
        <w:t> </w:t>
      </w:r>
      <w:r w:rsidR="007E210A" w:rsidRPr="007C6499">
        <w:rPr>
          <w:sz w:val="24"/>
          <w:szCs w:val="24"/>
        </w:rPr>
        <w:t>p</w:t>
      </w:r>
      <w:r w:rsidR="005F7D1C" w:rsidRPr="007C6499">
        <w:rPr>
          <w:sz w:val="24"/>
          <w:szCs w:val="24"/>
        </w:rPr>
        <w:t>.</w:t>
      </w:r>
      <w:r w:rsidR="005F7D1C" w:rsidRPr="007C6499">
        <w:rPr>
          <w:sz w:val="24"/>
          <w:szCs w:val="24"/>
          <w:lang w:val="pl-PL"/>
        </w:rPr>
        <w:t> </w:t>
      </w:r>
      <w:r w:rsidR="007E210A" w:rsidRPr="007C6499">
        <w:rPr>
          <w:sz w:val="24"/>
          <w:szCs w:val="24"/>
        </w:rPr>
        <w:t xml:space="preserve">4.2.10.2.1 </w:t>
      </w:r>
      <w:r w:rsidR="002E0185" w:rsidRPr="007C6499">
        <w:rPr>
          <w:sz w:val="24"/>
          <w:szCs w:val="24"/>
        </w:rPr>
        <w:t>TSI LOC&amp;PAS</w:t>
      </w:r>
      <w:r w:rsidR="007E210A" w:rsidRPr="007C6499">
        <w:rPr>
          <w:sz w:val="24"/>
          <w:szCs w:val="24"/>
        </w:rPr>
        <w:t>.</w:t>
      </w:r>
    </w:p>
    <w:p w14:paraId="132652D1" w14:textId="4247F115" w:rsidR="00CB4454" w:rsidRPr="007C6499" w:rsidRDefault="00B827FA" w:rsidP="002F1533">
      <w:pPr>
        <w:pStyle w:val="jmak2"/>
        <w:spacing w:before="0" w:after="0" w:line="276" w:lineRule="auto"/>
        <w:jc w:val="both"/>
        <w:rPr>
          <w:sz w:val="24"/>
          <w:szCs w:val="24"/>
          <w:lang w:val="pl-PL"/>
        </w:rPr>
      </w:pPr>
      <w:bookmarkStart w:id="42" w:name="_Hlk46921569"/>
      <w:bookmarkStart w:id="43"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w:t>
      </w:r>
      <w:r w:rsidR="00FB28F7">
        <w:rPr>
          <w:sz w:val="24"/>
          <w:szCs w:val="24"/>
          <w:lang w:val="pl-PL"/>
        </w:rPr>
        <w:t> </w:t>
      </w:r>
      <w:r w:rsidR="00372AF4" w:rsidRPr="007C6499">
        <w:rPr>
          <w:sz w:val="24"/>
          <w:szCs w:val="24"/>
          <w:lang w:val="pl-PL"/>
        </w:rPr>
        <w:t xml:space="preserve">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zawarte w</w:t>
      </w:r>
      <w:r w:rsidR="00FB28F7">
        <w:rPr>
          <w:sz w:val="24"/>
          <w:szCs w:val="24"/>
          <w:lang w:val="pl-PL"/>
        </w:rPr>
        <w:t> </w:t>
      </w:r>
      <w:r w:rsidR="00372AF4" w:rsidRPr="007C6499">
        <w:rPr>
          <w:sz w:val="24"/>
          <w:szCs w:val="24"/>
          <w:lang w:val="pl-PL"/>
        </w:rPr>
        <w:t>pkt.</w:t>
      </w:r>
      <w:r w:rsidR="00FB28F7">
        <w:rPr>
          <w:sz w:val="24"/>
          <w:szCs w:val="24"/>
          <w:lang w:val="pl-PL"/>
        </w:rPr>
        <w:t> </w:t>
      </w:r>
      <w:r w:rsidR="00372AF4" w:rsidRPr="00FB28F7">
        <w:rPr>
          <w:sz w:val="24"/>
          <w:szCs w:val="24"/>
        </w:rPr>
        <w:t>9.2.</w:t>
      </w:r>
      <w:r w:rsidR="009619F1" w:rsidRPr="00FB28F7">
        <w:rPr>
          <w:sz w:val="24"/>
          <w:szCs w:val="24"/>
        </w:rPr>
        <w:t xml:space="preserve"> niniejszego OPZ</w:t>
      </w:r>
      <w:r w:rsidR="00FB28F7" w:rsidRPr="00FB28F7">
        <w:rPr>
          <w:color w:val="FF0000"/>
          <w:sz w:val="24"/>
          <w:szCs w:val="24"/>
        </w:rPr>
        <w:t xml:space="preserve">, ponadto zastosowane przewody elektryczne / okablowanie, przewody służące do transmisji </w:t>
      </w:r>
      <w:r w:rsidR="00FB28F7" w:rsidRPr="00FB28F7">
        <w:rPr>
          <w:color w:val="FF0000"/>
          <w:sz w:val="24"/>
          <w:szCs w:val="24"/>
        </w:rPr>
        <w:lastRenderedPageBreak/>
        <w:t>danych muszą być zgodne z wymaganiami normy</w:t>
      </w:r>
      <w:r w:rsidR="00372AF4" w:rsidRPr="00FB28F7">
        <w:rPr>
          <w:sz w:val="24"/>
          <w:szCs w:val="24"/>
        </w:rPr>
        <w:t xml:space="preserve"> </w:t>
      </w:r>
      <w:r w:rsidR="00372AF4" w:rsidRPr="00FB28F7">
        <w:rPr>
          <w:strike/>
          <w:color w:val="FF0000"/>
          <w:sz w:val="24"/>
          <w:szCs w:val="24"/>
        </w:rPr>
        <w:t xml:space="preserve">oraz </w:t>
      </w:r>
      <w:r w:rsidR="00372AF4" w:rsidRPr="007C6499">
        <w:rPr>
          <w:sz w:val="24"/>
          <w:szCs w:val="24"/>
        </w:rPr>
        <w:t>PN</w:t>
      </w:r>
      <w:r w:rsidR="00FB28F7">
        <w:rPr>
          <w:sz w:val="24"/>
          <w:szCs w:val="24"/>
        </w:rPr>
        <w:noBreakHyphen/>
      </w:r>
      <w:r w:rsidR="00372AF4" w:rsidRPr="007C6499">
        <w:rPr>
          <w:sz w:val="24"/>
          <w:szCs w:val="24"/>
        </w:rPr>
        <w:t>EN 50264</w:t>
      </w:r>
      <w:r w:rsidR="00EC32E5" w:rsidRPr="007C6499">
        <w:rPr>
          <w:sz w:val="24"/>
          <w:szCs w:val="24"/>
          <w:lang w:val="pl-PL"/>
        </w:rPr>
        <w:t>-1:2008</w:t>
      </w:r>
      <w:r w:rsidR="00372AF4" w:rsidRPr="007C6499">
        <w:rPr>
          <w:sz w:val="24"/>
          <w:szCs w:val="24"/>
          <w:lang w:val="pl-PL"/>
        </w:rPr>
        <w:t xml:space="preserve"> </w:t>
      </w:r>
      <w:r w:rsidR="00372AF4" w:rsidRPr="007C6499">
        <w:rPr>
          <w:bCs/>
          <w:sz w:val="24"/>
          <w:szCs w:val="24"/>
        </w:rPr>
        <w:t>lub równoważne</w:t>
      </w:r>
      <w:r w:rsidR="00EC32E5" w:rsidRPr="00FB28F7">
        <w:rPr>
          <w:bCs/>
          <w:strike/>
          <w:color w:val="FF0000"/>
          <w:sz w:val="24"/>
          <w:szCs w:val="24"/>
          <w:lang w:val="pl-PL"/>
        </w:rPr>
        <w:t xml:space="preserve"> </w:t>
      </w:r>
      <w:r w:rsidR="005F7D1C" w:rsidRPr="00FB28F7">
        <w:rPr>
          <w:bCs/>
          <w:strike/>
          <w:color w:val="FF0000"/>
          <w:sz w:val="24"/>
          <w:szCs w:val="24"/>
          <w:lang w:val="pl-PL"/>
        </w:rPr>
        <w:t>i </w:t>
      </w:r>
      <w:r w:rsidR="00EC32E5" w:rsidRPr="00FB28F7">
        <w:rPr>
          <w:bCs/>
          <w:strike/>
          <w:color w:val="FF0000"/>
          <w:sz w:val="24"/>
          <w:szCs w:val="24"/>
          <w:lang w:val="pl-PL"/>
        </w:rPr>
        <w:t>PN</w:t>
      </w:r>
      <w:r w:rsidR="005F7D1C" w:rsidRPr="00FB28F7">
        <w:rPr>
          <w:bCs/>
          <w:strike/>
          <w:color w:val="FF0000"/>
          <w:sz w:val="24"/>
          <w:szCs w:val="24"/>
          <w:lang w:val="pl-PL"/>
        </w:rPr>
        <w:noBreakHyphen/>
        <w:t>EN </w:t>
      </w:r>
      <w:r w:rsidR="00EC32E5" w:rsidRPr="00FB28F7">
        <w:rPr>
          <w:bCs/>
          <w:strike/>
          <w:color w:val="FF0000"/>
          <w:sz w:val="24"/>
          <w:szCs w:val="24"/>
          <w:lang w:val="pl-PL"/>
        </w:rPr>
        <w:t>50306</w:t>
      </w:r>
      <w:r w:rsidR="005F7D1C" w:rsidRPr="00FB28F7">
        <w:rPr>
          <w:bCs/>
          <w:strike/>
          <w:color w:val="FF0000"/>
          <w:sz w:val="24"/>
          <w:szCs w:val="24"/>
          <w:lang w:val="pl-PL"/>
        </w:rPr>
        <w:noBreakHyphen/>
      </w:r>
      <w:r w:rsidR="00EC32E5" w:rsidRPr="00FB28F7">
        <w:rPr>
          <w:bCs/>
          <w:strike/>
          <w:color w:val="FF0000"/>
          <w:sz w:val="24"/>
          <w:szCs w:val="24"/>
          <w:lang w:val="pl-PL"/>
        </w:rPr>
        <w:t>1:2003 lub równoważne</w:t>
      </w:r>
      <w:r w:rsidR="00372AF4" w:rsidRPr="007C6499">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 xml:space="preserve">ależy zastosować </w:t>
      </w:r>
      <w:proofErr w:type="spellStart"/>
      <w:r w:rsidR="00D9130C" w:rsidRPr="007C6499">
        <w:rPr>
          <w:sz w:val="24"/>
          <w:szCs w:val="24"/>
          <w:lang w:val="pl-PL"/>
        </w:rPr>
        <w:t>bezhalogenowe</w:t>
      </w:r>
      <w:proofErr w:type="spellEnd"/>
      <w:r w:rsidR="00D9130C" w:rsidRPr="007C6499">
        <w:rPr>
          <w:sz w:val="24"/>
          <w:szCs w:val="24"/>
          <w:lang w:val="pl-PL"/>
        </w:rPr>
        <w:t xml:space="preserve"> przewody elektryczne</w:t>
      </w:r>
      <w:bookmarkEnd w:id="42"/>
      <w:r w:rsidR="0073179C" w:rsidRPr="007C6499">
        <w:rPr>
          <w:sz w:val="24"/>
          <w:szCs w:val="24"/>
          <w:lang w:val="pl-PL"/>
        </w:rPr>
        <w:t>.</w:t>
      </w:r>
    </w:p>
    <w:bookmarkEnd w:id="43"/>
    <w:p w14:paraId="69354CED" w14:textId="67C42854"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 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4" w:name="_Hlk52369072"/>
      <w:r w:rsidRPr="007C6499">
        <w:rPr>
          <w:sz w:val="24"/>
          <w:szCs w:val="24"/>
        </w:rPr>
        <w:t>PN-EN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PN-EN 45545-4:2013-07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PN-EN 45545-6:2013-07 lub równoważne,</w:t>
      </w:r>
      <w:bookmarkEnd w:id="44"/>
      <w:r w:rsidRPr="007C6499">
        <w:rPr>
          <w:sz w:val="24"/>
          <w:szCs w:val="24"/>
        </w:rPr>
        <w:br/>
      </w:r>
      <w:r w:rsidRPr="007C6499">
        <w:rPr>
          <w:sz w:val="24"/>
          <w:szCs w:val="24"/>
          <w:lang w:val="pl-PL"/>
        </w:rPr>
        <w:t>- uruchomienie systemu wykrywania pożaru musi zostać zasygnalizowane w kabinach maszynisty za pomocą sygnału optycznego i akustycznego, u</w:t>
      </w:r>
      <w:r w:rsidRPr="007C6499">
        <w:rPr>
          <w:sz w:val="24"/>
          <w:szCs w:val="24"/>
        </w:rPr>
        <w:t>rządzenie sygnalizacji pożarowej powinno współpracować z systemem monitoringu video CCTV</w:t>
      </w:r>
      <w:r w:rsidR="00574A03" w:rsidRPr="007C6499">
        <w:rPr>
          <w:sz w:val="24"/>
          <w:szCs w:val="24"/>
          <w:lang w:val="pl-PL"/>
        </w:rPr>
        <w:t>,</w:t>
      </w:r>
      <w:r w:rsidR="00DF61D2">
        <w:rPr>
          <w:color w:val="FF0000"/>
          <w:sz w:val="24"/>
          <w:szCs w:val="24"/>
          <w:lang w:val="pl-PL"/>
        </w:rPr>
        <w:t xml:space="preserve"> tzn. zadziałanie (aktywacja) czujnika wykrywania pożaru winno automatycznie wyświetlić na monitorze w kabinie maszynisty oraz miejscu dla kierownika pociągu / konduktora obrazu z </w:t>
      </w:r>
      <w:r w:rsidR="00EB4C6D">
        <w:rPr>
          <w:color w:val="FF0000"/>
          <w:sz w:val="24"/>
          <w:szCs w:val="24"/>
          <w:lang w:val="pl-PL"/>
        </w:rPr>
        <w:t xml:space="preserve">kamery skierowanej na okolice przy tym czujniku oraz obraz z tej kamery musi być nagrywany z częstotliwością min. 25 </w:t>
      </w:r>
      <w:proofErr w:type="spellStart"/>
      <w:r w:rsidR="00EB4C6D">
        <w:rPr>
          <w:color w:val="FF0000"/>
          <w:sz w:val="24"/>
          <w:szCs w:val="24"/>
          <w:lang w:val="pl-PL"/>
        </w:rPr>
        <w:t>kl</w:t>
      </w:r>
      <w:proofErr w:type="spellEnd"/>
      <w:r w:rsidR="00EB4C6D">
        <w:rPr>
          <w:color w:val="FF0000"/>
          <w:sz w:val="24"/>
          <w:szCs w:val="24"/>
          <w:lang w:val="pl-PL"/>
        </w:rPr>
        <w:t>/s,</w:t>
      </w:r>
      <w:r w:rsidR="00574A03" w:rsidRPr="007C6499">
        <w:rPr>
          <w:sz w:val="24"/>
          <w:szCs w:val="24"/>
          <w:lang w:val="pl-PL"/>
        </w:rPr>
        <w:br/>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 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1B25CD" w:rsidRPr="007C6499">
        <w:rPr>
          <w:sz w:val="24"/>
          <w:szCs w:val="24"/>
        </w:rPr>
        <w:t>o wymiarach minimum 100*100 mm</w:t>
      </w:r>
      <w:r w:rsidR="00C8012A" w:rsidRPr="007C6499">
        <w:rPr>
          <w:sz w:val="24"/>
          <w:szCs w:val="24"/>
          <w:lang w:val="pl-PL"/>
        </w:rPr>
        <w:t>,</w:t>
      </w:r>
      <w:r w:rsidR="00163CF1" w:rsidRPr="007C6499">
        <w:rPr>
          <w:sz w:val="24"/>
          <w:szCs w:val="24"/>
          <w:lang w:val="pl-PL"/>
        </w:rPr>
        <w:br/>
      </w:r>
      <w:bookmarkStart w:id="45" w:name="_Hlk46832299"/>
      <w:r w:rsidR="00163CF1" w:rsidRPr="007C6499">
        <w:rPr>
          <w:sz w:val="24"/>
          <w:szCs w:val="24"/>
          <w:lang w:val="pl-PL"/>
        </w:rPr>
        <w:t>- prz</w:t>
      </w:r>
      <w:r w:rsidR="00163CF1" w:rsidRPr="00C241D6">
        <w:rPr>
          <w:sz w:val="24"/>
          <w:szCs w:val="24"/>
          <w:highlight w:val="yellow"/>
          <w:lang w:val="pl-PL"/>
        </w:rPr>
        <w:t>edz</w:t>
      </w:r>
      <w:r w:rsidR="00163CF1" w:rsidRPr="007C6499">
        <w:rPr>
          <w:sz w:val="24"/>
          <w:szCs w:val="24"/>
          <w:lang w:val="pl-PL"/>
        </w:rPr>
        <w:t xml:space="preserve">iał pasażerski pojazdu należy wyposażyć w </w:t>
      </w:r>
      <w:r w:rsidR="005E4F5E" w:rsidRPr="007C6499">
        <w:rPr>
          <w:sz w:val="24"/>
          <w:szCs w:val="24"/>
        </w:rPr>
        <w:t xml:space="preserve">sprzęt gaśniczy </w:t>
      </w:r>
      <w:bookmarkStart w:id="46"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 </w:t>
      </w:r>
      <w:r w:rsidR="00A81CE4" w:rsidRPr="007C6499">
        <w:rPr>
          <w:sz w:val="24"/>
          <w:szCs w:val="24"/>
          <w:lang w:val="pl-PL"/>
        </w:rPr>
        <w:t>art. 7 ust. 2 ustawy z dnia 24 sierpnia 1991 r. o ochronie przeciwpożarowej (tekst jedn. Dz.U. z 2020 r., poz. 961 z późn. zm.</w:t>
      </w:r>
      <w:r w:rsidR="005E4F5E" w:rsidRPr="007C6499">
        <w:rPr>
          <w:sz w:val="24"/>
          <w:szCs w:val="24"/>
        </w:rPr>
        <w:t>)</w:t>
      </w:r>
      <w:bookmarkEnd w:id="45"/>
      <w:bookmarkEnd w:id="46"/>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 xml:space="preserve">plombowanych szafkach ochronnych z przeźroczystymi drzwiczkami </w:t>
      </w:r>
      <w:r w:rsidR="00C241D6">
        <w:rPr>
          <w:color w:val="FF0000"/>
          <w:sz w:val="24"/>
          <w:szCs w:val="24"/>
          <w:lang w:val="pl-PL"/>
        </w:rPr>
        <w:t xml:space="preserve">lub plombowanych pojemnikach z przezroczystymi pokrywami </w:t>
      </w:r>
      <w:r w:rsidRPr="007C6499">
        <w:rPr>
          <w:sz w:val="24"/>
          <w:szCs w:val="24"/>
        </w:rPr>
        <w:t xml:space="preserve">zamontowanych w stałym </w:t>
      </w:r>
      <w:r w:rsidRPr="007C6499">
        <w:rPr>
          <w:sz w:val="24"/>
          <w:szCs w:val="24"/>
        </w:rPr>
        <w:lastRenderedPageBreak/>
        <w:t>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 xml:space="preserve">na krańcach wagonów lub w przejściach </w:t>
      </w:r>
      <w:proofErr w:type="spellStart"/>
      <w:r w:rsidRPr="007C6499">
        <w:rPr>
          <w:sz w:val="24"/>
          <w:szCs w:val="24"/>
        </w:rPr>
        <w:t>międzywagonowych</w:t>
      </w:r>
      <w:proofErr w:type="spellEnd"/>
      <w:r w:rsidRPr="007C6499">
        <w:rPr>
          <w:sz w:val="24"/>
          <w:szCs w:val="24"/>
          <w:lang w:val="pl-PL"/>
        </w:rPr>
        <w:t>)</w:t>
      </w:r>
      <w:r w:rsidRPr="007C6499">
        <w:rPr>
          <w:sz w:val="24"/>
          <w:szCs w:val="24"/>
        </w:rPr>
        <w:t xml:space="preserve">, </w:t>
      </w:r>
      <w:r w:rsidR="005E4F5E" w:rsidRPr="007C6499">
        <w:rPr>
          <w:sz w:val="24"/>
          <w:szCs w:val="24"/>
          <w:lang w:val="pl-PL"/>
        </w:rPr>
        <w:t xml:space="preserve">umiejscowienie </w:t>
      </w:r>
      <w:r w:rsidRPr="007C6499">
        <w:rPr>
          <w:sz w:val="24"/>
          <w:szCs w:val="24"/>
        </w:rPr>
        <w:t>nie</w:t>
      </w:r>
      <w:r w:rsidR="005E4F5E" w:rsidRPr="007C6499">
        <w:rPr>
          <w:sz w:val="24"/>
          <w:szCs w:val="24"/>
          <w:lang w:val="pl-PL"/>
        </w:rPr>
        <w:t xml:space="preserve"> może </w:t>
      </w:r>
      <w:r w:rsidRPr="007C6499">
        <w:rPr>
          <w:sz w:val="24"/>
          <w:szCs w:val="24"/>
        </w:rPr>
        <w:t>utrudnia</w:t>
      </w:r>
      <w:r w:rsidR="005E4F5E" w:rsidRPr="007C6499">
        <w:rPr>
          <w:sz w:val="24"/>
          <w:szCs w:val="24"/>
          <w:lang w:val="pl-PL"/>
        </w:rPr>
        <w:t>ć</w:t>
      </w:r>
      <w:r w:rsidRPr="007C6499">
        <w:rPr>
          <w:sz w:val="24"/>
          <w:szCs w:val="24"/>
        </w:rPr>
        <w:t xml:space="preserve"> bezpiecznego ruchu pasażerskiego</w:t>
      </w:r>
      <w:r w:rsidR="005E4F5E" w:rsidRPr="007C6499">
        <w:rPr>
          <w:sz w:val="24"/>
          <w:szCs w:val="24"/>
          <w:lang w:val="pl-PL"/>
        </w:rPr>
        <w:t>.</w:t>
      </w:r>
      <w:r w:rsidRPr="007C6499">
        <w:rPr>
          <w:sz w:val="24"/>
          <w:szCs w:val="24"/>
          <w:lang w:val="pl-PL"/>
        </w:rPr>
        <w:br/>
        <w:t xml:space="preserve">- </w:t>
      </w:r>
      <w:r w:rsidR="001B25CD" w:rsidRPr="007C6499">
        <w:rPr>
          <w:sz w:val="24"/>
          <w:szCs w:val="24"/>
          <w:lang w:val="pl-PL"/>
        </w:rPr>
        <w:t>w</w:t>
      </w:r>
      <w:r w:rsidRPr="007C6499">
        <w:rPr>
          <w:sz w:val="24"/>
          <w:szCs w:val="24"/>
          <w:lang w:val="pl-PL"/>
        </w:rPr>
        <w:t xml:space="preserve"> każdej kabinie maszynisty winne być umieszczone po 2</w:t>
      </w:r>
      <w:r w:rsidR="00C241D6">
        <w:rPr>
          <w:sz w:val="24"/>
          <w:szCs w:val="24"/>
          <w:lang w:val="pl-PL"/>
        </w:rPr>
        <w:t> </w:t>
      </w:r>
      <w:r w:rsidRPr="007C6499">
        <w:rPr>
          <w:sz w:val="24"/>
          <w:szCs w:val="24"/>
          <w:lang w:val="pl-PL"/>
        </w:rPr>
        <w:t xml:space="preserve">gaśnice </w:t>
      </w:r>
      <w:r w:rsidR="006F7A18" w:rsidRPr="007C6499">
        <w:rPr>
          <w:sz w:val="24"/>
          <w:szCs w:val="24"/>
          <w:lang w:val="pl-PL"/>
        </w:rPr>
        <w:t>(posiadające aktualne świadectwo dopuszczenia do użytkowania na terenie Polski zgodnie z</w:t>
      </w:r>
      <w:r w:rsidR="00C8012A" w:rsidRPr="007C6499">
        <w:rPr>
          <w:sz w:val="24"/>
          <w:szCs w:val="24"/>
          <w:lang w:val="pl-PL"/>
        </w:rPr>
        <w:t> </w:t>
      </w:r>
      <w:r w:rsidR="006F7A18" w:rsidRPr="007C6499">
        <w:rPr>
          <w:sz w:val="24"/>
          <w:szCs w:val="24"/>
          <w:lang w:val="pl-PL"/>
        </w:rPr>
        <w:t>art. 7 ust. 2 ustawy z dnia 24 sierpnia 1991 r. o ochronie przeciwpożarowej (tekst jedn. Dz.U. z 2020 r., poz. 961 z późn. zm.</w:t>
      </w:r>
      <w:r w:rsidR="006F7A18" w:rsidRPr="007C6499">
        <w:rPr>
          <w:sz w:val="24"/>
          <w:szCs w:val="24"/>
        </w:rPr>
        <w:t>)</w:t>
      </w:r>
      <w:r w:rsidR="006F7A18" w:rsidRPr="007C6499" w:rsidDel="006F7A18">
        <w:rPr>
          <w:sz w:val="24"/>
          <w:szCs w:val="24"/>
        </w:rPr>
        <w:t xml:space="preserve"> </w:t>
      </w:r>
      <w:r w:rsidRPr="007C6499">
        <w:rPr>
          <w:sz w:val="24"/>
          <w:szCs w:val="24"/>
        </w:rPr>
        <w:t>umieszczone w stałym, widocznym i łatwo dostępnym dla maszynisty i trwale oznaczonym miejscu</w:t>
      </w:r>
      <w:r w:rsidR="001B25CD" w:rsidRPr="007C6499">
        <w:rPr>
          <w:sz w:val="24"/>
          <w:szCs w:val="24"/>
          <w:lang w:val="pl-PL"/>
        </w:rPr>
        <w:t>,</w:t>
      </w:r>
      <w:r w:rsidR="00334BB2" w:rsidRPr="007C6499">
        <w:rPr>
          <w:sz w:val="24"/>
          <w:szCs w:val="24"/>
          <w:lang w:val="pl-PL"/>
        </w:rPr>
        <w:br/>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z 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Pr="007C6499">
        <w:rPr>
          <w:sz w:val="24"/>
          <w:szCs w:val="24"/>
          <w:lang w:val="pl-PL"/>
        </w:rPr>
        <w:t> </w:t>
      </w:r>
      <w:r w:rsidRPr="007C6499">
        <w:rPr>
          <w:sz w:val="24"/>
          <w:szCs w:val="24"/>
        </w:rPr>
        <w:t>Polsce</w:t>
      </w:r>
      <w:r w:rsidR="00802EC5" w:rsidRPr="007C6499">
        <w:rPr>
          <w:sz w:val="24"/>
          <w:szCs w:val="24"/>
          <w:lang w:val="pl-PL"/>
        </w:rPr>
        <w:t xml:space="preserve"> zgodnie z art. 7 ust. 2 ustawy z dnia 24 sierpnia 1991 r. o ochronie przeciwpożarowej (tekst jedn. Dz.U. z 2020 r., poz. 961 z 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Pr="007C6499">
        <w:rPr>
          <w:sz w:val="24"/>
          <w:szCs w:val="24"/>
          <w:lang w:val="pl-PL"/>
        </w:rPr>
        <w:t> 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instalacji elektrycznych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7" w:name="_Toc289022902"/>
      <w:r w:rsidRPr="007C6499">
        <w:rPr>
          <w:rFonts w:ascii="Times New Roman" w:hAnsi="Times New Roman"/>
          <w:sz w:val="24"/>
          <w:szCs w:val="24"/>
        </w:rPr>
        <w:t>WYMAGANIA WYKONAWCZE DO CZĘŚCI I ZESPOŁÓW ELEKTRYCZNYCH</w:t>
      </w:r>
      <w:bookmarkEnd w:id="47"/>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8" w:name="_Toc289022903"/>
      <w:r w:rsidRPr="007C6499">
        <w:rPr>
          <w:rFonts w:ascii="Times New Roman" w:hAnsi="Times New Roman"/>
          <w:sz w:val="24"/>
          <w:szCs w:val="24"/>
        </w:rPr>
        <w:t>Obwód główny elektryczny</w:t>
      </w:r>
      <w:bookmarkEnd w:id="48"/>
    </w:p>
    <w:p w14:paraId="11879317" w14:textId="0001571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73ACBD45"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817DFB" w:rsidRPr="007C6499">
        <w:rPr>
          <w:sz w:val="24"/>
          <w:szCs w:val="24"/>
          <w:lang w:val="pl-PL"/>
        </w:rPr>
        <w:t xml:space="preserve">4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aganiami TSI LO</w:t>
      </w:r>
      <w:r w:rsidR="000D3EFB" w:rsidRPr="007C6499">
        <w:rPr>
          <w:sz w:val="24"/>
          <w:szCs w:val="24"/>
          <w:lang w:val="pl-PL"/>
        </w:rPr>
        <w:t>C</w:t>
      </w:r>
      <w:r w:rsidR="00ED012A" w:rsidRPr="007C6499">
        <w:rPr>
          <w:sz w:val="24"/>
          <w:szCs w:val="24"/>
          <w:lang w:val="pl-PL"/>
        </w:rPr>
        <w:t>&amp;PAS p. 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xml:space="preserve">- materiał nakładek ślizgowych zgodny z TSI LOC&amp;PAS </w:t>
      </w:r>
      <w:r w:rsidR="00DB0BB4" w:rsidRPr="007C6499">
        <w:rPr>
          <w:sz w:val="24"/>
          <w:szCs w:val="24"/>
          <w:lang w:val="pl-PL"/>
        </w:rPr>
        <w:lastRenderedPageBreak/>
        <w:t xml:space="preserve">4.2.8.2.9.4.2 i 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AE1405" w:rsidRPr="007C6499">
        <w:rPr>
          <w:sz w:val="24"/>
          <w:szCs w:val="24"/>
        </w:rPr>
        <w:t>dwie sprężarki pomocnicze</w:t>
      </w:r>
      <w:r w:rsidR="00AE1405" w:rsidRPr="007C6499">
        <w:rPr>
          <w:sz w:val="24"/>
          <w:szCs w:val="24"/>
          <w:lang w:val="pl-PL"/>
        </w:rPr>
        <w:t xml:space="preserve">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8E32E9" w:rsidRPr="007C6499">
        <w:rPr>
          <w:sz w:val="24"/>
          <w:szCs w:val="24"/>
          <w:lang w:val="pl-PL"/>
        </w:rPr>
        <w:t>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p>
    <w:p w14:paraId="28C0B021" w14:textId="0DC5A444"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Przekształtniki trakcyjne oraz dławiki trakcyjne zabudowane na zewnątrz 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o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 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2430BA83" w14:textId="6CD90290"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.1.6. Ochrona odgromowa  i przeciwprzepięciowa</w:t>
      </w:r>
      <w:r w:rsidR="00EC5563" w:rsidRPr="007C6499">
        <w:rPr>
          <w:sz w:val="24"/>
          <w:szCs w:val="24"/>
          <w:lang w:val="pl-PL"/>
        </w:rPr>
        <w:tab/>
      </w:r>
      <w:r w:rsidR="000E62CC"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49" w:name="_Toc289022904"/>
      <w:r w:rsidRPr="007C6499">
        <w:rPr>
          <w:rFonts w:ascii="Times New Roman" w:hAnsi="Times New Roman"/>
          <w:sz w:val="24"/>
          <w:szCs w:val="24"/>
        </w:rPr>
        <w:t>Obwody elektryczne pomocnicze i rozrządu</w:t>
      </w:r>
      <w:bookmarkEnd w:id="49"/>
    </w:p>
    <w:p w14:paraId="6DA12D19" w14:textId="1847C2B3"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wymagane do 2</w:t>
      </w:r>
      <w:r w:rsidR="000E62CC" w:rsidRPr="007C6499">
        <w:rPr>
          <w:sz w:val="24"/>
          <w:szCs w:val="24"/>
        </w:rPr>
        <w:t xml:space="preserve"> pojazdów</w:t>
      </w:r>
      <w:r w:rsidR="009C588F" w:rsidRPr="007C6499">
        <w:rPr>
          <w:sz w:val="24"/>
          <w:szCs w:val="24"/>
          <w:lang w:val="pl-PL"/>
        </w:rPr>
        <w:t xml:space="preserve"> w sytuacji awaryjnej lub na potrzeby transportu pojazdu (bez przewozu pasażerów)</w:t>
      </w:r>
      <w:r w:rsidR="00814D14" w:rsidRPr="007C6499">
        <w:rPr>
          <w:sz w:val="24"/>
          <w:szCs w:val="24"/>
        </w:rPr>
        <w:t xml:space="preserve">, </w:t>
      </w:r>
      <w:r w:rsidR="001F1EA1" w:rsidRPr="007C6499">
        <w:rPr>
          <w:sz w:val="24"/>
          <w:szCs w:val="24"/>
        </w:rPr>
        <w:t xml:space="preserve">ponadto </w:t>
      </w:r>
      <w:r w:rsidR="00627751" w:rsidRPr="007C6499">
        <w:rPr>
          <w:sz w:val="24"/>
          <w:szCs w:val="24"/>
        </w:rPr>
        <w:t>musi istnieć możliwość przeniesienia napięcia 24</w:t>
      </w:r>
      <w:r w:rsidR="004710F8">
        <w:rPr>
          <w:sz w:val="24"/>
          <w:szCs w:val="24"/>
          <w:lang w:val="pl-PL"/>
        </w:rPr>
        <w:t> </w:t>
      </w:r>
      <w:r w:rsidR="00627751" w:rsidRPr="007C6499">
        <w:rPr>
          <w:sz w:val="24"/>
          <w:szCs w:val="24"/>
        </w:rPr>
        <w:t>V</w:t>
      </w:r>
      <w:r w:rsidR="004710F8">
        <w:rPr>
          <w:sz w:val="24"/>
          <w:szCs w:val="24"/>
          <w:lang w:val="pl-PL"/>
        </w:rPr>
        <w:t> </w:t>
      </w:r>
      <w:r w:rsidR="004710F8">
        <w:rPr>
          <w:color w:val="FF0000"/>
          <w:sz w:val="24"/>
          <w:szCs w:val="24"/>
          <w:lang w:val="pl-PL"/>
        </w:rPr>
        <w:t xml:space="preserve">DC lub 3x400 V AC </w:t>
      </w:r>
      <w:r w:rsidR="00627751" w:rsidRPr="007C6499">
        <w:rPr>
          <w:sz w:val="24"/>
          <w:szCs w:val="24"/>
        </w:rPr>
        <w:t>z jednego pojazdu na drugi w</w:t>
      </w:r>
      <w:r w:rsidR="004710F8">
        <w:rPr>
          <w:sz w:val="24"/>
          <w:szCs w:val="24"/>
          <w:lang w:val="pl-PL"/>
        </w:rPr>
        <w:t> </w:t>
      </w:r>
      <w:r w:rsidR="00627751" w:rsidRPr="007C6499">
        <w:rPr>
          <w:sz w:val="24"/>
          <w:szCs w:val="24"/>
        </w:rPr>
        <w:t>przypadku awarii</w:t>
      </w:r>
      <w:r w:rsidR="001F1EA1" w:rsidRPr="007C6499">
        <w:rPr>
          <w:sz w:val="24"/>
          <w:szCs w:val="24"/>
        </w:rPr>
        <w:t xml:space="preserve"> zasilania na jednym z pojazdów</w:t>
      </w:r>
      <w:r w:rsidR="00EF68F1" w:rsidRPr="007C6499">
        <w:rPr>
          <w:sz w:val="24"/>
          <w:szCs w:val="24"/>
        </w:rPr>
        <w:t xml:space="preserve">, gwarantujące sterowanie </w:t>
      </w:r>
      <w:r w:rsidR="002522BE" w:rsidRPr="007C6499">
        <w:rPr>
          <w:sz w:val="24"/>
          <w:szCs w:val="24"/>
          <w:lang w:val="pl-PL"/>
        </w:rPr>
        <w:t xml:space="preserve">układem </w:t>
      </w:r>
      <w:r w:rsidR="00EF68F1" w:rsidRPr="007C6499">
        <w:rPr>
          <w:sz w:val="24"/>
          <w:szCs w:val="24"/>
        </w:rPr>
        <w:t>napęd</w:t>
      </w:r>
      <w:r w:rsidR="002522BE" w:rsidRPr="007C6499">
        <w:rPr>
          <w:sz w:val="24"/>
          <w:szCs w:val="24"/>
          <w:lang w:val="pl-PL"/>
        </w:rPr>
        <w:t>owym</w:t>
      </w:r>
      <w:r w:rsidR="00EF68F1" w:rsidRPr="007C6499">
        <w:rPr>
          <w:sz w:val="24"/>
          <w:szCs w:val="24"/>
        </w:rPr>
        <w:t xml:space="preserve">, </w:t>
      </w:r>
      <w:r w:rsidR="002522BE" w:rsidRPr="007C6499">
        <w:rPr>
          <w:sz w:val="24"/>
          <w:szCs w:val="24"/>
          <w:lang w:val="pl-PL"/>
        </w:rPr>
        <w:t xml:space="preserve">układem </w:t>
      </w:r>
      <w:r w:rsidR="00EF68F1" w:rsidRPr="007C6499">
        <w:rPr>
          <w:sz w:val="24"/>
          <w:szCs w:val="24"/>
        </w:rPr>
        <w:t>hamulc</w:t>
      </w:r>
      <w:r w:rsidR="002522BE" w:rsidRPr="007C6499">
        <w:rPr>
          <w:sz w:val="24"/>
          <w:szCs w:val="24"/>
          <w:lang w:val="pl-PL"/>
        </w:rPr>
        <w:t>owym</w:t>
      </w:r>
      <w:r w:rsidR="00EF68F1" w:rsidRPr="007C6499">
        <w:rPr>
          <w:sz w:val="24"/>
          <w:szCs w:val="24"/>
        </w:rPr>
        <w:t xml:space="preserve">, załączenie wyłącznika głównego, przetwornic głównych, sygnałów początkowych i końca pociągu, radiotelefonu </w:t>
      </w:r>
      <w:r w:rsidR="009B1445" w:rsidRPr="007C6499">
        <w:rPr>
          <w:sz w:val="24"/>
          <w:szCs w:val="24"/>
        </w:rPr>
        <w:t>w</w:t>
      </w:r>
      <w:r w:rsidR="00AD366C" w:rsidRPr="007C6499">
        <w:rPr>
          <w:sz w:val="24"/>
          <w:szCs w:val="24"/>
          <w:lang w:val="pl-PL"/>
        </w:rPr>
        <w:t xml:space="preserve"> </w:t>
      </w:r>
      <w:r w:rsidR="00EF68F1" w:rsidRPr="007C6499">
        <w:rPr>
          <w:sz w:val="24"/>
          <w:szCs w:val="24"/>
        </w:rPr>
        <w:t>przypadku uszkodzenia lub rozładowania baterii akumulatorów.</w:t>
      </w:r>
      <w:r w:rsidR="004710F8" w:rsidRPr="004710F8">
        <w:rPr>
          <w:sz w:val="24"/>
          <w:szCs w:val="24"/>
        </w:rPr>
        <w:t xml:space="preserve"> </w:t>
      </w:r>
      <w:r w:rsidR="004710F8" w:rsidRPr="004710F8">
        <w:rPr>
          <w:color w:val="FF0000"/>
          <w:sz w:val="24"/>
          <w:szCs w:val="24"/>
        </w:rPr>
        <w:t xml:space="preserve">Wymagane jest, aby przeniesienie napięcia umożliwiało ściągnięcie pojazdu bez konieczności wykonywania dodatkowych czynności przez obsługę </w:t>
      </w:r>
      <w:r w:rsidR="004710F8" w:rsidRPr="004710F8">
        <w:rPr>
          <w:color w:val="FF0000"/>
          <w:sz w:val="24"/>
          <w:szCs w:val="24"/>
        </w:rPr>
        <w:lastRenderedPageBreak/>
        <w:t>(np. wyłączania hamulca elektropneumatycznego na poszczególnych wózkach w przypadku braku działania przetwornic głównych).</w:t>
      </w:r>
    </w:p>
    <w:p w14:paraId="5275A8FB" w14:textId="3AD55487"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niewymienione powyżej inne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min. 2 szt. na pojazd, statyczna moc jednej przetwornicy musi zapewnić awaryjną jazdę pociągu przy zasilaniu wszystkich odbiorników niezbędnych do bezpiecznej jazdy 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47048E38"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D307DD" w:rsidRPr="007C6499">
        <w:rPr>
          <w:sz w:val="24"/>
          <w:szCs w:val="24"/>
          <w:lang w:val="pl-PL"/>
        </w:rPr>
        <w:t>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152EDAF5" w14:textId="77777777" w:rsidR="00CC4A8F" w:rsidRPr="007C6499" w:rsidRDefault="00A91156" w:rsidP="007D1B06">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 xml:space="preserve">.2.5. Połączenia elektryczne obwodów </w:t>
      </w:r>
      <w:proofErr w:type="spellStart"/>
      <w:r w:rsidR="000E62CC" w:rsidRPr="007C6499">
        <w:rPr>
          <w:sz w:val="24"/>
          <w:szCs w:val="24"/>
        </w:rPr>
        <w:t>nn</w:t>
      </w:r>
      <w:proofErr w:type="spellEnd"/>
      <w:r w:rsidR="000E62CC" w:rsidRPr="007C6499">
        <w:rPr>
          <w:sz w:val="24"/>
          <w:szCs w:val="24"/>
        </w:rPr>
        <w:t xml:space="preserve"> pomiędzy</w:t>
      </w:r>
    </w:p>
    <w:p w14:paraId="7D8C9EB6" w14:textId="37C6BEE7" w:rsidR="000E62CC" w:rsidRPr="007C6499" w:rsidRDefault="000E62CC" w:rsidP="00B85C5F">
      <w:pPr>
        <w:pStyle w:val="jmak2"/>
        <w:spacing w:before="0" w:line="276" w:lineRule="auto"/>
        <w:ind w:hanging="3544"/>
        <w:jc w:val="both"/>
        <w:rPr>
          <w:sz w:val="24"/>
          <w:szCs w:val="24"/>
        </w:rPr>
      </w:pP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2EEC3F27" w:rsidR="00CE388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 xml:space="preserve"> -</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być wykonane przez jednego producenta, co skutkować będzie całkowitą odpowiedzialnością za niezawodność i pracę układu sterowania</w:t>
      </w:r>
      <w:r w:rsidR="007D1B06" w:rsidRPr="007C6499">
        <w:rPr>
          <w:sz w:val="24"/>
          <w:szCs w:val="24"/>
          <w:lang w:val="pl-PL"/>
        </w:rPr>
        <w:t>,</w:t>
      </w:r>
      <w:r w:rsidR="00816DFC" w:rsidRPr="007C6499">
        <w:rPr>
          <w:sz w:val="24"/>
          <w:szCs w:val="24"/>
          <w:lang w:val="pl-PL"/>
        </w:rPr>
        <w:br/>
        <w:t>- w przypadku wystąpienia braku możliwości jazdy (brak trakcji) wymagane jest zapewnienie identyfikacji i czytelnego wskazania na wyświetlaczu jej przyczyn.</w:t>
      </w:r>
    </w:p>
    <w:p w14:paraId="7E8008E9" w14:textId="5EC1C4E8"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 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 xml:space="preserve">kompresora pomocniczego do jednorazowego </w:t>
      </w:r>
      <w:r w:rsidR="00317135" w:rsidRPr="007C6499">
        <w:rPr>
          <w:sz w:val="24"/>
          <w:szCs w:val="24"/>
          <w:lang w:val="pl-PL"/>
        </w:rPr>
        <w:lastRenderedPageBreak/>
        <w:t>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pracy innych niezbędnych 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F34ADB" w:rsidRPr="007C6499">
        <w:rPr>
          <w:sz w:val="24"/>
          <w:szCs w:val="24"/>
          <w:lang w:val="pl-PL"/>
        </w:rPr>
        <w:t>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0" w:name="_Hlk70443392"/>
      <w:r w:rsidR="000E62CC" w:rsidRPr="007C6499">
        <w:rPr>
          <w:sz w:val="24"/>
          <w:szCs w:val="24"/>
        </w:rPr>
        <w:t>rodzaj i typ gniazda</w:t>
      </w:r>
      <w:bookmarkEnd w:id="50"/>
      <w:r w:rsidR="000E62CC" w:rsidRPr="007C6499">
        <w:rPr>
          <w:sz w:val="24"/>
          <w:szCs w:val="24"/>
        </w:rPr>
        <w:t xml:space="preserve"> do uzgodnienia </w:t>
      </w:r>
      <w:r w:rsidR="00147D34" w:rsidRPr="007C6499">
        <w:rPr>
          <w:sz w:val="24"/>
          <w:szCs w:val="24"/>
        </w:rPr>
        <w:t>z</w:t>
      </w:r>
      <w:r w:rsidR="00147D34" w:rsidRPr="007C6499">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213F3C81" w14:textId="5339E0B8" w:rsidR="00D65D00" w:rsidRPr="007C6499" w:rsidRDefault="00CA41E2" w:rsidP="00D65D00">
      <w:pPr>
        <w:pStyle w:val="jmak2"/>
        <w:spacing w:line="276" w:lineRule="auto"/>
        <w:jc w:val="both"/>
        <w:rPr>
          <w:sz w:val="24"/>
          <w:szCs w:val="24"/>
          <w:lang w:val="pl-PL"/>
        </w:rPr>
      </w:pPr>
      <w:r w:rsidRPr="007C6499">
        <w:rPr>
          <w:sz w:val="24"/>
          <w:szCs w:val="24"/>
          <w:lang w:val="pl-PL"/>
        </w:rPr>
        <w:t xml:space="preserve">10.2.8 </w:t>
      </w:r>
      <w:r w:rsidR="00194352" w:rsidRPr="007C6499">
        <w:rPr>
          <w:sz w:val="24"/>
          <w:szCs w:val="24"/>
          <w:lang w:val="pl-PL"/>
        </w:rPr>
        <w:t>Gniazda elektryczne przedziału pasażerskiego</w:t>
      </w:r>
      <w:r w:rsidR="00194352" w:rsidRPr="007C6499">
        <w:rPr>
          <w:sz w:val="24"/>
          <w:szCs w:val="24"/>
          <w:lang w:val="pl-PL"/>
        </w:rPr>
        <w:tab/>
      </w:r>
      <w:r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Pr="007C6499">
        <w:rPr>
          <w:sz w:val="24"/>
          <w:szCs w:val="24"/>
          <w:lang w:val="pl-PL"/>
        </w:rPr>
        <w:t xml:space="preserve"> </w:t>
      </w:r>
      <w:r w:rsidR="00147D34" w:rsidRPr="007C6499">
        <w:rPr>
          <w:sz w:val="24"/>
          <w:szCs w:val="24"/>
          <w:lang w:val="pl-PL"/>
        </w:rPr>
        <w:t>i</w:t>
      </w:r>
      <w:r w:rsidR="00BD1BFC" w:rsidRPr="007C6499">
        <w:rPr>
          <w:sz w:val="24"/>
          <w:szCs w:val="24"/>
          <w:lang w:val="pl-PL"/>
        </w:rPr>
        <w:t xml:space="preserve">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z grup gniazd elektrycznych oraz gniazd USB powinna zostać zabezpieczona wyłącznikiem różnicowo-prądowym </w:t>
      </w:r>
      <w:r w:rsidR="00147D34" w:rsidRPr="007C6499">
        <w:rPr>
          <w:sz w:val="24"/>
          <w:szCs w:val="24"/>
          <w:lang w:val="pl-PL"/>
        </w:rPr>
        <w:t>i</w:t>
      </w:r>
      <w:r w:rsidR="00BD1BFC" w:rsidRPr="007C6499">
        <w:rPr>
          <w:sz w:val="24"/>
          <w:szCs w:val="24"/>
          <w:lang w:val="pl-PL"/>
        </w:rPr>
        <w:t xml:space="preserve"> </w:t>
      </w:r>
      <w:r w:rsidR="00000350" w:rsidRPr="007C6499">
        <w:rPr>
          <w:sz w:val="24"/>
          <w:szCs w:val="24"/>
          <w:lang w:val="pl-PL"/>
        </w:rPr>
        <w:t xml:space="preserve">wyłącznikiem nadprądowym lub wyłącznikiem różnicowo-prądowym z członem nadprądowym zainstalowanymi w szafie elektrycznej nn. Gniazda powinny zostać zabezpieczone poprzez urządzenia filtrujące napięcie i chroniące urządzenia przed przepięciami 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5 </w:t>
      </w:r>
      <w:r w:rsidR="00BE7173" w:rsidRPr="007C6499">
        <w:rPr>
          <w:i/>
          <w:sz w:val="24"/>
          <w:szCs w:val="24"/>
          <w:lang w:val="pl-PL"/>
        </w:rPr>
        <w:t>V</w:t>
      </w:r>
      <w:r w:rsidR="00BE7173" w:rsidRPr="007C6499">
        <w:rPr>
          <w:sz w:val="24"/>
          <w:szCs w:val="24"/>
          <w:lang w:val="pl-PL"/>
        </w:rPr>
        <w:t> </w:t>
      </w:r>
      <w:r w:rsidR="005E0FB0" w:rsidRPr="007C6499">
        <w:rPr>
          <w:sz w:val="24"/>
          <w:szCs w:val="24"/>
          <w:lang w:val="pl-PL"/>
        </w:rPr>
        <w:t>DC</w:t>
      </w:r>
      <w:r w:rsidRPr="007C6499">
        <w:rPr>
          <w:sz w:val="24"/>
          <w:szCs w:val="24"/>
          <w:lang w:val="pl-PL"/>
        </w:rPr>
        <w:t xml:space="preserve"> </w:t>
      </w:r>
      <w:r w:rsidR="005E0FB0" w:rsidRPr="007C6499">
        <w:rPr>
          <w:sz w:val="24"/>
          <w:szCs w:val="24"/>
          <w:lang w:val="pl-PL"/>
        </w:rPr>
        <w:t xml:space="preserve">i natężeniu </w:t>
      </w:r>
      <w:r w:rsidRPr="007C6499">
        <w:rPr>
          <w:sz w:val="24"/>
          <w:szCs w:val="24"/>
          <w:lang w:val="pl-PL"/>
        </w:rPr>
        <w:t>2</w:t>
      </w:r>
      <w:r w:rsidR="005E0FB0" w:rsidRPr="007C6499">
        <w:rPr>
          <w:sz w:val="24"/>
          <w:szCs w:val="24"/>
          <w:lang w:val="pl-PL"/>
        </w:rPr>
        <w:t xml:space="preserve"> </w:t>
      </w:r>
      <w:r w:rsidRPr="007C6499">
        <w:rPr>
          <w:i/>
          <w:sz w:val="24"/>
          <w:szCs w:val="24"/>
          <w:lang w:val="pl-PL"/>
        </w:rPr>
        <w:t>A</w:t>
      </w:r>
      <w:r w:rsidR="005E0FB0" w:rsidRPr="007C6499">
        <w:rPr>
          <w:i/>
          <w:sz w:val="24"/>
          <w:szCs w:val="24"/>
          <w:lang w:val="pl-PL"/>
        </w:rPr>
        <w:t>.</w:t>
      </w:r>
      <w:r w:rsidR="00BE7173" w:rsidRPr="007C6499">
        <w:rPr>
          <w:sz w:val="24"/>
          <w:szCs w:val="24"/>
          <w:lang w:val="pl-PL"/>
        </w:rPr>
        <w:t xml:space="preserve"> Gniazda wyposażyć </w:t>
      </w:r>
      <w:r w:rsidRPr="007C6499">
        <w:rPr>
          <w:sz w:val="24"/>
          <w:szCs w:val="24"/>
          <w:lang w:val="pl-PL"/>
        </w:rPr>
        <w:t>w diodę sygnalizacyjną obecności napięcia</w:t>
      </w:r>
      <w:r w:rsidRPr="007C4613">
        <w:rPr>
          <w:sz w:val="24"/>
          <w:szCs w:val="24"/>
          <w:lang w:val="pl-PL"/>
        </w:rPr>
        <w:t xml:space="preserve"> - </w:t>
      </w:r>
      <w:r w:rsidRPr="007C4613">
        <w:rPr>
          <w:strike/>
          <w:color w:val="FF0000"/>
          <w:sz w:val="24"/>
          <w:szCs w:val="24"/>
          <w:lang w:val="pl-PL"/>
        </w:rPr>
        <w:t>2 gniazda zabudować pod każdym stolikiem lub pomiędzy siedzeniami</w:t>
      </w:r>
      <w:r w:rsidR="007C4613" w:rsidRPr="007C4613">
        <w:rPr>
          <w:strike/>
          <w:color w:val="FF0000"/>
          <w:sz w:val="24"/>
          <w:szCs w:val="24"/>
          <w:lang w:val="pl-PL"/>
        </w:rPr>
        <w:t xml:space="preserve"> </w:t>
      </w:r>
      <w:r w:rsidR="007C4613" w:rsidRPr="007C4613">
        <w:rPr>
          <w:color w:val="FF0000"/>
          <w:sz w:val="24"/>
          <w:szCs w:val="24"/>
          <w:lang w:val="pl-PL"/>
        </w:rPr>
        <w:t>pod każdym fotelem dwuosobowym w środkowej części umieścić po jednym komplecie gniazd 1x230V+1xUSB typ</w:t>
      </w:r>
      <w:r w:rsidR="007C4613">
        <w:rPr>
          <w:color w:val="FF0000"/>
          <w:sz w:val="24"/>
          <w:szCs w:val="24"/>
          <w:lang w:val="pl-PL"/>
        </w:rPr>
        <w:t> </w:t>
      </w:r>
      <w:r w:rsidR="007C4613" w:rsidRPr="007C4613">
        <w:rPr>
          <w:color w:val="FF0000"/>
          <w:sz w:val="24"/>
          <w:szCs w:val="24"/>
          <w:lang w:val="pl-PL"/>
        </w:rPr>
        <w:t>A, ponadto przy miejscach wyznaczonych do przewozu osób niepełnosprawnych, osób starszych oraz kobiet w ciąży należy umieścić po jednym komplecie gniazd 1x230V+1xUSB typ A zlokalizowanych na ścianie</w:t>
      </w:r>
      <w:r w:rsidR="00BE7173" w:rsidRPr="007C6499">
        <w:rPr>
          <w:sz w:val="24"/>
          <w:szCs w:val="24"/>
          <w:lang w:val="pl-PL"/>
        </w:rPr>
        <w:t>.</w:t>
      </w:r>
      <w:r w:rsidRPr="007C6499">
        <w:rPr>
          <w:sz w:val="24"/>
          <w:szCs w:val="24"/>
        </w:rPr>
        <w:t xml:space="preserve"> </w:t>
      </w:r>
      <w:r w:rsidR="00BE7173" w:rsidRPr="007C6499">
        <w:rPr>
          <w:sz w:val="24"/>
          <w:szCs w:val="24"/>
          <w:lang w:val="pl-PL"/>
        </w:rPr>
        <w:t>Przyjąć</w:t>
      </w:r>
      <w:r w:rsidR="00BE7173" w:rsidRPr="007C6499">
        <w:rPr>
          <w:sz w:val="24"/>
          <w:szCs w:val="24"/>
        </w:rPr>
        <w:t xml:space="preserve"> </w:t>
      </w:r>
      <w:r w:rsidRPr="007C6499">
        <w:rPr>
          <w:sz w:val="24"/>
          <w:szCs w:val="24"/>
        </w:rPr>
        <w:t xml:space="preserve">współczynnik jednoczesnego załączenia wszystkich gniazd na </w:t>
      </w:r>
      <w:r w:rsidR="00BE7173" w:rsidRPr="007C6499">
        <w:rPr>
          <w:sz w:val="24"/>
          <w:szCs w:val="24"/>
          <w:lang w:val="pl-PL"/>
        </w:rPr>
        <w:t xml:space="preserve">poziomie </w:t>
      </w:r>
      <w:r w:rsidRPr="007C6499">
        <w:rPr>
          <w:sz w:val="24"/>
          <w:szCs w:val="24"/>
        </w:rPr>
        <w:t>0,5.</w:t>
      </w:r>
      <w:r w:rsidRPr="007C6499">
        <w:rPr>
          <w:sz w:val="24"/>
          <w:szCs w:val="24"/>
          <w:lang w:val="pl-PL"/>
        </w:rPr>
        <w:t xml:space="preserve"> Ponadto zabudować gniazda USB na pionowych poręczach, po jednym podwójnym przy każdej poczwórnej ławie</w:t>
      </w:r>
      <w:r w:rsidR="007C4613">
        <w:rPr>
          <w:sz w:val="24"/>
          <w:szCs w:val="24"/>
          <w:lang w:val="pl-PL"/>
        </w:rPr>
        <w:t xml:space="preserve"> </w:t>
      </w:r>
      <w:r w:rsidR="007C4613" w:rsidRPr="007C4613">
        <w:rPr>
          <w:color w:val="FF0000"/>
          <w:sz w:val="24"/>
          <w:szCs w:val="24"/>
          <w:lang w:val="pl-PL"/>
        </w:rPr>
        <w:t>(układ dwóch foteli dwuosobowych skierowanych do siebie oparciami</w:t>
      </w:r>
      <w:r w:rsidR="007C4613">
        <w:rPr>
          <w:color w:val="FF0000"/>
          <w:sz w:val="24"/>
          <w:szCs w:val="24"/>
          <w:lang w:val="pl-PL"/>
        </w:rPr>
        <w:t>)</w:t>
      </w:r>
      <w:r w:rsidRPr="007C4613">
        <w:rPr>
          <w:color w:val="FF0000"/>
          <w:sz w:val="24"/>
          <w:szCs w:val="24"/>
          <w:lang w:val="pl-PL"/>
        </w:rPr>
        <w:t xml:space="preserve"> </w:t>
      </w:r>
      <w:r w:rsidRPr="007C6499">
        <w:rPr>
          <w:sz w:val="24"/>
          <w:szCs w:val="24"/>
          <w:lang w:val="pl-PL"/>
        </w:rPr>
        <w:t>i w 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7C4613">
        <w:rPr>
          <w:sz w:val="24"/>
          <w:szCs w:val="24"/>
          <w:lang w:val="pl-PL"/>
        </w:rPr>
        <w:t xml:space="preserve"> </w:t>
      </w:r>
      <w:r w:rsidR="00D65D00" w:rsidRPr="007C6499">
        <w:rPr>
          <w:sz w:val="24"/>
          <w:szCs w:val="24"/>
        </w:rPr>
        <w:t>przedziale uzgodnić z</w:t>
      </w:r>
      <w:r w:rsidR="00D65D00" w:rsidRPr="007C6499">
        <w:rPr>
          <w:sz w:val="24"/>
          <w:szCs w:val="24"/>
          <w:lang w:val="pl-PL"/>
        </w:rPr>
        <w:t> </w:t>
      </w:r>
      <w:r w:rsidR="00D65D00" w:rsidRPr="007C6499">
        <w:rPr>
          <w:sz w:val="24"/>
          <w:szCs w:val="24"/>
        </w:rPr>
        <w:t>Zamawiającym</w:t>
      </w:r>
      <w:r w:rsidR="00D65D00" w:rsidRPr="007C6499">
        <w:rPr>
          <w:sz w:val="24"/>
          <w:szCs w:val="24"/>
          <w:lang w:val="pl-PL"/>
        </w:rPr>
        <w:t>.</w:t>
      </w:r>
    </w:p>
    <w:p w14:paraId="10E2CD75" w14:textId="2454E3B6" w:rsidR="00CA41E2" w:rsidRPr="007C6499" w:rsidRDefault="00CA41E2" w:rsidP="00194352">
      <w:pPr>
        <w:pStyle w:val="jmak2"/>
        <w:spacing w:before="0" w:line="276" w:lineRule="auto"/>
        <w:jc w:val="both"/>
        <w:rPr>
          <w:sz w:val="24"/>
          <w:szCs w:val="24"/>
          <w:lang w:val="pl-PL"/>
        </w:rPr>
      </w:pPr>
    </w:p>
    <w:p w14:paraId="650C702B" w14:textId="42A80058" w:rsidR="000E7523" w:rsidRPr="007C6499" w:rsidRDefault="000E7523" w:rsidP="00621D84">
      <w:pPr>
        <w:pStyle w:val="jmak2"/>
        <w:spacing w:before="0" w:after="0" w:line="276" w:lineRule="auto"/>
        <w:jc w:val="both"/>
        <w:rPr>
          <w:sz w:val="24"/>
          <w:szCs w:val="24"/>
          <w:lang w:val="pl-PL"/>
        </w:rPr>
      </w:pPr>
      <w:r w:rsidRPr="007C6499">
        <w:rPr>
          <w:sz w:val="24"/>
          <w:szCs w:val="24"/>
        </w:rPr>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prąd i wysokość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B761CA" w:rsidRPr="007C6499">
        <w:rPr>
          <w:sz w:val="24"/>
          <w:szCs w:val="24"/>
          <w:lang w:val="pl-PL"/>
        </w:rPr>
        <w:t> </w:t>
      </w:r>
      <w:r w:rsidR="00210617" w:rsidRPr="007C6499">
        <w:rPr>
          <w:sz w:val="24"/>
          <w:szCs w:val="24"/>
          <w:lang w:val="pl-PL"/>
        </w:rPr>
        <w:t>202 i 250</w:t>
      </w:r>
      <w:r w:rsidR="00771716" w:rsidRPr="007C6499">
        <w:rPr>
          <w:sz w:val="24"/>
          <w:szCs w:val="24"/>
          <w:lang w:val="pl-PL"/>
        </w:rPr>
        <w:t>, zwanego dalej „Operatorem Systemu Dystrybucji (OSD)”</w:t>
      </w:r>
      <w:r w:rsidR="00210617" w:rsidRPr="007C6499">
        <w:rPr>
          <w:sz w:val="24"/>
          <w:szCs w:val="24"/>
          <w:lang w:val="pl-PL"/>
        </w:rPr>
        <w:t xml:space="preserve"> oraz umożliwiać zakup energii elektrycznej na zasadach TPA („Third Party Access”),</w:t>
      </w:r>
      <w:r w:rsidR="002D4287" w:rsidRPr="007C6499">
        <w:rPr>
          <w:sz w:val="24"/>
          <w:szCs w:val="24"/>
          <w:lang w:val="pl-PL"/>
        </w:rPr>
        <w:br/>
      </w:r>
      <w:r w:rsidR="00333DF3" w:rsidRPr="007C6499">
        <w:rPr>
          <w:sz w:val="24"/>
          <w:szCs w:val="24"/>
          <w:lang w:val="pl-PL"/>
        </w:rPr>
        <w:t xml:space="preserve">- zainstalowane na pojazdach systemy pomiaru energii muszą współpracować ze wszystkimi systemami zbierania danych (tzw. DCS – Data </w:t>
      </w:r>
      <w:proofErr w:type="spellStart"/>
      <w:r w:rsidR="00333DF3" w:rsidRPr="007C6499">
        <w:rPr>
          <w:sz w:val="24"/>
          <w:szCs w:val="24"/>
          <w:lang w:val="pl-PL"/>
        </w:rPr>
        <w:t>Collecting</w:t>
      </w:r>
      <w:proofErr w:type="spellEnd"/>
      <w:r w:rsidR="00333DF3" w:rsidRPr="007C6499">
        <w:rPr>
          <w:sz w:val="24"/>
          <w:szCs w:val="24"/>
          <w:lang w:val="pl-PL"/>
        </w:rPr>
        <w:t xml:space="preserve">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1" w:name="_Hlk57967767"/>
      <w:r w:rsidR="00B57FC6" w:rsidRPr="007C6499">
        <w:rPr>
          <w:sz w:val="24"/>
          <w:szCs w:val="24"/>
          <w:lang w:val="pl-PL"/>
        </w:rPr>
        <w:t>●</w:t>
      </w:r>
      <w:r w:rsidR="0054175F" w:rsidRPr="007C6499">
        <w:rPr>
          <w:sz w:val="24"/>
          <w:szCs w:val="24"/>
          <w:lang w:val="pl-PL"/>
        </w:rPr>
        <w:t xml:space="preserve"> pierwszy tor transmisji - </w:t>
      </w:r>
      <w:bookmarkStart w:id="52" w:name="_Hlk57967755"/>
      <w:bookmarkEnd w:id="51"/>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xml:space="preserve">, tzw. CEBD – </w:t>
      </w:r>
      <w:proofErr w:type="spellStart"/>
      <w:r w:rsidR="0054175F" w:rsidRPr="007C6499">
        <w:rPr>
          <w:sz w:val="24"/>
          <w:szCs w:val="24"/>
          <w:lang w:val="pl-PL"/>
        </w:rPr>
        <w:t>Compiled</w:t>
      </w:r>
      <w:proofErr w:type="spellEnd"/>
      <w:r w:rsidR="0054175F" w:rsidRPr="007C6499">
        <w:rPr>
          <w:sz w:val="24"/>
          <w:szCs w:val="24"/>
          <w:lang w:val="pl-PL"/>
        </w:rPr>
        <w:t xml:space="preserve">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2"/>
      <w:r w:rsidR="0054175F" w:rsidRPr="007C6499">
        <w:rPr>
          <w:rStyle w:val="Hipercze"/>
          <w:color w:val="auto"/>
          <w:sz w:val="24"/>
          <w:szCs w:val="24"/>
          <w:lang w:val="pl-PL"/>
        </w:rPr>
        <w:t>,</w:t>
      </w:r>
      <w:r w:rsidR="0054175F" w:rsidRPr="007C6499">
        <w:rPr>
          <w:rStyle w:val="Hipercze"/>
          <w:color w:val="auto"/>
          <w:sz w:val="24"/>
          <w:szCs w:val="24"/>
          <w:lang w:val="pl-PL"/>
        </w:rPr>
        <w:br/>
      </w:r>
      <w:bookmarkStart w:id="53" w:name="_Hlk57965192"/>
      <w:r w:rsidR="0054175F" w:rsidRPr="007C6499">
        <w:rPr>
          <w:sz w:val="24"/>
          <w:szCs w:val="24"/>
          <w:lang w:val="pl-PL"/>
        </w:rPr>
        <w:t xml:space="preserve">● drugi tor transmisji - </w:t>
      </w:r>
      <w:bookmarkStart w:id="54" w:name="_Hlk57965175"/>
      <w:bookmarkEnd w:id="53"/>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4"/>
      <w:r w:rsidR="00943405" w:rsidRPr="007C6499">
        <w:rPr>
          <w:sz w:val="24"/>
          <w:szCs w:val="24"/>
          <w:lang w:val="pl-PL"/>
        </w:rPr>
        <w:t>. Licznik powinien udostępniać i przesyłać za pośrednictwem pokładowej infrastruktury teleinformatycznej (Ethernet)</w:t>
      </w:r>
      <w:r w:rsidR="009D0863">
        <w:rPr>
          <w:color w:val="FF0000"/>
          <w:sz w:val="24"/>
          <w:szCs w:val="24"/>
          <w:lang w:val="pl-PL"/>
        </w:rPr>
        <w:t xml:space="preserve"> lub za pośrednictwem sieci GSM (drugi moduł GSM)</w:t>
      </w:r>
      <w:r w:rsidR="00943405" w:rsidRPr="007C6499">
        <w:rPr>
          <w:sz w:val="24"/>
          <w:szCs w:val="24"/>
          <w:lang w:val="pl-PL"/>
        </w:rPr>
        <w:t xml:space="preserve">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r>
      <w:r w:rsidR="004550B5" w:rsidRPr="007C6499">
        <w:rPr>
          <w:sz w:val="24"/>
          <w:szCs w:val="24"/>
          <w:lang w:val="pl-PL"/>
        </w:rPr>
        <w:lastRenderedPageBreak/>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t>5. Stany rejestrów systemu pomiaru energii pobranej i oddanej,</w:t>
      </w:r>
      <w:r w:rsidR="004550B5" w:rsidRPr="007C6499">
        <w:rPr>
          <w:sz w:val="24"/>
          <w:szCs w:val="24"/>
          <w:lang w:val="pl-PL"/>
        </w:rPr>
        <w:br/>
        <w:t>6. Wartość energii pobranej i dodanej w bieżącym i 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11. Informacje o zakłóceniach i awariach (profile zdarzeń 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u 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t>diagnostyk</w:t>
      </w:r>
      <w:r w:rsidR="00FA16F1" w:rsidRPr="007C6499">
        <w:rPr>
          <w:sz w:val="24"/>
          <w:szCs w:val="24"/>
          <w:lang w:val="pl-PL"/>
        </w:rPr>
        <w:t>ę</w:t>
      </w:r>
      <w:r w:rsidR="00D45226" w:rsidRPr="007C6499">
        <w:rPr>
          <w:sz w:val="24"/>
          <w:szCs w:val="24"/>
          <w:lang w:val="pl-PL"/>
        </w:rPr>
        <w:t>, odczyt błędów, zbieranie oraz analizę danych z liczników energii, a także zapewniającego Zamawiającemu możliwość samodzielnego konfigurowania liczników po wymianie, konfiguracja danych wyjściowych powinna być 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w:t>
      </w:r>
      <w:r w:rsidR="00FD4E78" w:rsidRPr="007C6499">
        <w:rPr>
          <w:sz w:val="24"/>
          <w:szCs w:val="24"/>
          <w:lang w:val="pl-PL"/>
        </w:rPr>
        <w:lastRenderedPageBreak/>
        <w:t xml:space="preserve">odbywać się za pośrednictwem terminala maszynisty, na podstawie danych otrzymanych magistralą danych (CAN/Ethernet) z licznika energii elektrycznej prądu stałego, </w:t>
      </w:r>
      <w:bookmarkStart w:id="55" w:name="_Hlk70443481"/>
      <w:r w:rsidR="00FD4E78" w:rsidRPr="007C6499">
        <w:rPr>
          <w:sz w:val="24"/>
          <w:szCs w:val="24"/>
          <w:lang w:val="pl-PL"/>
        </w:rPr>
        <w:t xml:space="preserve">sposób ustawienia okresu zliczania energii </w:t>
      </w:r>
      <w:bookmarkEnd w:id="55"/>
      <w:r w:rsidR="00FD4E78" w:rsidRPr="007C6499">
        <w:rPr>
          <w:sz w:val="24"/>
          <w:szCs w:val="24"/>
          <w:lang w:val="pl-PL"/>
        </w:rPr>
        <w:t>do uzgodnienia z 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2F04B978"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obliczenia dotyczące pracy układu pomiarowego </w:t>
      </w:r>
      <w:r w:rsidR="00E67695" w:rsidRPr="007C6499">
        <w:rPr>
          <w:rFonts w:ascii="Times New Roman" w:hAnsi="Times New Roman" w:cs="Times New Roman"/>
        </w:rPr>
        <w:t>w 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3F99656"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i 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7120A0FD"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z 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wersja </w:t>
      </w:r>
      <w:proofErr w:type="spellStart"/>
      <w:r w:rsidRPr="007C6499">
        <w:rPr>
          <w:rFonts w:ascii="Times New Roman" w:hAnsi="Times New Roman" w:cs="Times New Roman"/>
        </w:rPr>
        <w:t>firmware</w:t>
      </w:r>
      <w:proofErr w:type="spellEnd"/>
      <w:r w:rsidRPr="007C6499">
        <w:rPr>
          <w:rFonts w:ascii="Times New Roman" w:hAnsi="Times New Roman" w:cs="Times New Roman"/>
        </w:rPr>
        <w:t xml:space="preserv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w:t>
      </w:r>
      <w:r w:rsidR="00462F4B" w:rsidRPr="007C6499">
        <w:rPr>
          <w:rFonts w:ascii="Times New Roman" w:hAnsi="Times New Roman" w:cs="Times New Roman"/>
        </w:rPr>
        <w:lastRenderedPageBreak/>
        <w:t>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1837A865"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PN-EN 50463-1:2018-01 lub równoważne, PN-EN 50463-2:2018-01 lub równoważne, PN-EN 50463-3:2018-01 lub równoważne, PN-EN 50463-4:2018-01 lub równoważne, PN</w:t>
      </w:r>
      <w:r w:rsidR="00D26058" w:rsidRPr="007C6499">
        <w:rPr>
          <w:rFonts w:ascii="Times New Roman" w:hAnsi="Times New Roman" w:cs="Times New Roman"/>
        </w:rPr>
        <w:noBreakHyphen/>
      </w:r>
      <w:r w:rsidR="006B3169" w:rsidRPr="007C6499">
        <w:rPr>
          <w:rFonts w:ascii="Times New Roman" w:hAnsi="Times New Roman" w:cs="Times New Roman"/>
        </w:rPr>
        <w:t xml:space="preserve">EN 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6" w:name="_Hlk66057958"/>
      <w:r w:rsidR="00D97FBB" w:rsidRPr="007C6499">
        <w:rPr>
          <w:rFonts w:ascii="Times New Roman" w:hAnsi="Times New Roman" w:cs="Times New Roman"/>
        </w:rPr>
        <w:t xml:space="preserve">lub inną równoważną jednostkę oceniającą zgodność (art. 105 ust. 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D26058" w:rsidRPr="007C6499">
        <w:rPr>
          <w:rFonts w:ascii="Times New Roman" w:hAnsi="Times New Roman" w:cs="Times New Roman"/>
        </w:rPr>
        <w:t>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D26058" w:rsidRPr="007C6499">
        <w:rPr>
          <w:rFonts w:ascii="Times New Roman" w:hAnsi="Times New Roman" w:cs="Times New Roman"/>
        </w:rPr>
        <w:t> </w:t>
      </w:r>
      <w:r w:rsidR="00FD0346" w:rsidRPr="007C6499">
        <w:rPr>
          <w:rFonts w:ascii="Times New Roman" w:hAnsi="Times New Roman" w:cs="Times New Roman"/>
        </w:rPr>
        <w:t xml:space="preserve">dnia 11 września 2019 r. </w:t>
      </w:r>
      <w:r w:rsidR="00D97FBB" w:rsidRPr="007C6499">
        <w:rPr>
          <w:rFonts w:ascii="Times New Roman" w:hAnsi="Times New Roman" w:cs="Times New Roman"/>
        </w:rPr>
        <w:t>Prawo zamówień publicznych w przypadku w nim opisanym</w:t>
      </w:r>
      <w:bookmarkEnd w:id="56"/>
      <w:r w:rsidR="00DA08D9" w:rsidRPr="007C6499">
        <w:rPr>
          <w:rFonts w:ascii="Times New Roman" w:hAnsi="Times New Roman" w:cs="Times New Roman"/>
        </w:rPr>
        <w:t>,</w:t>
      </w:r>
    </w:p>
    <w:p w14:paraId="1B4D539C" w14:textId="4E548D33"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przez</w:t>
      </w:r>
      <w:r w:rsidR="001B003E">
        <w:rPr>
          <w:rFonts w:ascii="Times New Roman" w:hAnsi="Times New Roman" w:cs="Times New Roman"/>
          <w:color w:val="FF0000"/>
        </w:rPr>
        <w:t xml:space="preserve"> minimum</w:t>
      </w:r>
      <w:r w:rsidR="00DA08D9" w:rsidRPr="007C6499">
        <w:rPr>
          <w:rFonts w:ascii="Times New Roman" w:hAnsi="Times New Roman" w:cs="Times New Roman"/>
        </w:rPr>
        <w:t xml:space="preserve"> 30 miesięcy od daty odbioru pojazdu</w:t>
      </w:r>
      <w:r w:rsidR="001B003E">
        <w:rPr>
          <w:rFonts w:ascii="Times New Roman" w:hAnsi="Times New Roman" w:cs="Times New Roman"/>
          <w:color w:val="FF0000"/>
        </w:rPr>
        <w:t xml:space="preserve"> przez Zamawiającego</w:t>
      </w:r>
      <w:r w:rsidR="00DA08D9" w:rsidRPr="007C6499">
        <w:rPr>
          <w:rFonts w:ascii="Times New Roman" w:hAnsi="Times New Roman" w:cs="Times New Roman"/>
        </w:rPr>
        <w:t>)</w:t>
      </w:r>
      <w:r w:rsidR="006B3169" w:rsidRPr="007C6499">
        <w:rPr>
          <w:rFonts w:ascii="Times New Roman" w:hAnsi="Times New Roman" w:cs="Times New Roman"/>
        </w:rPr>
        <w:t>.</w:t>
      </w:r>
    </w:p>
    <w:p w14:paraId="4C8F552E" w14:textId="6FDBC6F1"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7C6499">
        <w:rPr>
          <w:sz w:val="24"/>
          <w:szCs w:val="24"/>
          <w:lang w:val="pl-PL"/>
        </w:rPr>
        <w:t xml:space="preserve">- zakres temperatur pracy </w:t>
      </w:r>
      <w:r w:rsidR="00836BF3" w:rsidRPr="007C6499">
        <w:rPr>
          <w:sz w:val="24"/>
          <w:szCs w:val="24"/>
        </w:rPr>
        <w:t>zgodnie z klasą T3 normy PN</w:t>
      </w:r>
      <w:r w:rsidR="00836BF3" w:rsidRPr="007C6499">
        <w:rPr>
          <w:sz w:val="24"/>
          <w:szCs w:val="24"/>
        </w:rPr>
        <w:noBreakHyphen/>
        <w:t>EN 501</w:t>
      </w:r>
      <w:r w:rsidR="00836BF3" w:rsidRPr="007C6499">
        <w:rPr>
          <w:sz w:val="24"/>
          <w:szCs w:val="24"/>
          <w:lang w:val="pl-PL"/>
        </w:rPr>
        <w:t>5</w:t>
      </w:r>
      <w:r w:rsidR="00836BF3" w:rsidRPr="007C6499">
        <w:rPr>
          <w:sz w:val="24"/>
          <w:szCs w:val="24"/>
        </w:rPr>
        <w:t>5:201</w:t>
      </w:r>
      <w:r w:rsidR="00836BF3" w:rsidRPr="007C6499">
        <w:rPr>
          <w:sz w:val="24"/>
          <w:szCs w:val="24"/>
          <w:lang w:val="pl-PL"/>
        </w:rPr>
        <w:t>8</w:t>
      </w:r>
      <w:r w:rsidR="00836BF3" w:rsidRPr="007C6499">
        <w:rPr>
          <w:sz w:val="24"/>
          <w:szCs w:val="24"/>
        </w:rPr>
        <w:t>-0</w:t>
      </w:r>
      <w:r w:rsidR="00836BF3" w:rsidRPr="007C6499">
        <w:rPr>
          <w:sz w:val="24"/>
          <w:szCs w:val="24"/>
          <w:lang w:val="pl-PL"/>
        </w:rPr>
        <w:t>1</w:t>
      </w:r>
      <w:r w:rsidR="00836BF3" w:rsidRPr="007C6499">
        <w:rPr>
          <w:sz w:val="24"/>
          <w:szCs w:val="24"/>
        </w:rPr>
        <w:t xml:space="preserve"> lub równoważne: temperatura powietrza na zewnątrz pojazdu w zakresie –25°C do 45°C, temperatura wewnętrz</w:t>
      </w:r>
      <w:r w:rsidR="00836BF3" w:rsidRPr="007C6499">
        <w:rPr>
          <w:sz w:val="24"/>
          <w:szCs w:val="24"/>
          <w:lang w:val="pl-PL"/>
        </w:rPr>
        <w:t>na</w:t>
      </w:r>
      <w:r w:rsidR="00836BF3" w:rsidRPr="007C6499">
        <w:rPr>
          <w:sz w:val="24"/>
          <w:szCs w:val="24"/>
        </w:rPr>
        <w:t xml:space="preserve"> </w:t>
      </w:r>
      <w:r w:rsidR="00836BF3" w:rsidRPr="007C6499">
        <w:rPr>
          <w:sz w:val="24"/>
          <w:szCs w:val="24"/>
          <w:lang w:val="pl-PL"/>
        </w:rPr>
        <w:t>szaf</w:t>
      </w:r>
      <w:r w:rsidR="00836BF3" w:rsidRPr="007C6499">
        <w:rPr>
          <w:sz w:val="24"/>
          <w:szCs w:val="24"/>
        </w:rPr>
        <w:t xml:space="preserve"> –25°C do </w:t>
      </w:r>
      <w:r w:rsidR="00836BF3" w:rsidRPr="007C6499">
        <w:rPr>
          <w:sz w:val="24"/>
          <w:szCs w:val="24"/>
          <w:lang w:val="pl-PL"/>
        </w:rPr>
        <w:t>70</w:t>
      </w:r>
      <w:r w:rsidR="00836BF3" w:rsidRPr="007C6499">
        <w:rPr>
          <w:sz w:val="24"/>
          <w:szCs w:val="24"/>
        </w:rPr>
        <w:t>°C</w:t>
      </w:r>
      <w:r w:rsidR="00836BF3" w:rsidRPr="007C6499">
        <w:rPr>
          <w:sz w:val="24"/>
          <w:szCs w:val="24"/>
          <w:lang w:val="pl-PL"/>
        </w:rPr>
        <w:t xml:space="preserve"> (+85</w:t>
      </w:r>
      <w:r w:rsidR="00836BF3" w:rsidRPr="007C6499">
        <w:rPr>
          <w:sz w:val="24"/>
          <w:szCs w:val="24"/>
        </w:rPr>
        <w:t>°C</w:t>
      </w:r>
      <w:r w:rsidR="00836BF3" w:rsidRPr="007C6499">
        <w:rPr>
          <w:sz w:val="24"/>
          <w:szCs w:val="24"/>
          <w:lang w:val="pl-PL"/>
        </w:rPr>
        <w:t xml:space="preserve"> przez 10 min)</w:t>
      </w:r>
      <w:r w:rsidR="00836BF3" w:rsidRPr="007C6499">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75B89D9D" w:rsidR="00917C16" w:rsidRPr="007C6499" w:rsidRDefault="00917C16" w:rsidP="00917C16">
      <w:pPr>
        <w:pStyle w:val="jmak2"/>
        <w:spacing w:before="0" w:after="0" w:line="276" w:lineRule="auto"/>
        <w:jc w:val="both"/>
        <w:rPr>
          <w:sz w:val="24"/>
          <w:szCs w:val="24"/>
          <w:lang w:val="pl-PL"/>
        </w:rPr>
      </w:pPr>
      <w:r w:rsidRPr="007C6499">
        <w:rPr>
          <w:sz w:val="24"/>
          <w:szCs w:val="24"/>
        </w:rPr>
        <w:lastRenderedPageBreak/>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 urządzenia sterowania, kompresor pomocniczy do jednorazowego podniesienia pantografu, zabezpieczenia ruchu i łączności, wentylacja, oświetlenie) muszą mieć zapewnioną rezerwę zasilania w energię elektryczną tj. 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72BF5D8E" w14:textId="77777777" w:rsidR="00917C16" w:rsidRPr="007C6499" w:rsidRDefault="00917C16" w:rsidP="00776B72">
      <w:pPr>
        <w:pStyle w:val="jmak2"/>
        <w:spacing w:before="0" w:after="0" w:line="276" w:lineRule="auto"/>
        <w:jc w:val="both"/>
        <w:rPr>
          <w:sz w:val="24"/>
          <w:szCs w:val="24"/>
          <w:lang w:val="pl-PL"/>
        </w:rPr>
      </w:pP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7FB1E8CD"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7" w:name="_Hlk43126774"/>
      <w:r w:rsidR="00547A21" w:rsidRPr="007C6499">
        <w:rPr>
          <w:rFonts w:ascii="Times New Roman" w:hAnsi="Times New Roman" w:cs="Times New Roman"/>
        </w:rPr>
        <w:t>Wymagania dotyczące bezpieczeństwa</w:t>
      </w:r>
    </w:p>
    <w:p w14:paraId="1D5088D1" w14:textId="66D59436" w:rsidR="00B049BD" w:rsidRPr="007C6499" w:rsidRDefault="00547A21"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urządzeń 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zgodnie z 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bezpieczeństwo obsługi urządzeń WN zgodnie z PN-EN 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PN-EN 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zamontowane na dachu metalowe elementy przewodzące muszą być elektrycznie połączone z ramą pojazdu, ponadto muszą być odpowiednio uziemione, aby zapewnić ochronę w 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xml:space="preserve">- </w:t>
      </w:r>
      <w:proofErr w:type="spellStart"/>
      <w:r w:rsidR="00923BB3" w:rsidRPr="007C6499">
        <w:rPr>
          <w:rFonts w:ascii="Times New Roman" w:hAnsi="Times New Roman" w:cs="Times New Roman"/>
        </w:rPr>
        <w:t>uszynienie</w:t>
      </w:r>
      <w:proofErr w:type="spellEnd"/>
      <w:r w:rsidR="00923BB3" w:rsidRPr="007C6499">
        <w:rPr>
          <w:rFonts w:ascii="Times New Roman" w:hAnsi="Times New Roman" w:cs="Times New Roman"/>
        </w:rPr>
        <w:t xml:space="preserv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z </w:t>
      </w:r>
      <w:r w:rsidR="00901481" w:rsidRPr="007C6499">
        <w:rPr>
          <w:rFonts w:ascii="Times New Roman" w:hAnsi="Times New Roman" w:cs="Times New Roman"/>
        </w:rPr>
        <w:t>PN-EN 15877-2:2013-12 lub równoważne,</w:t>
      </w:r>
      <w:r w:rsidR="00923BB3" w:rsidRPr="007C6499">
        <w:rPr>
          <w:rFonts w:ascii="Times New Roman" w:hAnsi="Times New Roman" w:cs="Times New Roman"/>
        </w:rPr>
        <w:br/>
        <w:t>- dla całej aparatury spełnienie wymagań PN-EN 50124-1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t>EN 50124-2:2017-09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PN-EN 60077-2:2018-01 lub równoważne, PN-EN IEC 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PN-EN IEC 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w:t>
      </w:r>
      <w:proofErr w:type="spellStart"/>
      <w:r w:rsidR="00B049BD" w:rsidRPr="007C6499">
        <w:rPr>
          <w:rFonts w:ascii="Times New Roman" w:hAnsi="Times New Roman" w:cs="Times New Roman"/>
        </w:rPr>
        <w:t>samoodkręcaniem</w:t>
      </w:r>
      <w:proofErr w:type="spellEnd"/>
      <w:r w:rsidR="00B049BD" w:rsidRPr="007C6499">
        <w:rPr>
          <w:rFonts w:ascii="Times New Roman" w:hAnsi="Times New Roman" w:cs="Times New Roman"/>
        </w:rPr>
        <w:t>, a urządzenia spełniać odpowiednie 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75627BD5"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 bezpieczeństwa</w:t>
      </w:r>
    </w:p>
    <w:p w14:paraId="438981AD" w14:textId="6E55E5AF" w:rsidR="00222D3C" w:rsidRPr="007C6499" w:rsidRDefault="00222D3C"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lastRenderedPageBreak/>
        <w:t>kabiny 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8" w:name="_Toc289022905"/>
      <w:bookmarkEnd w:id="57"/>
      <w:r w:rsidRPr="007C6499">
        <w:rPr>
          <w:rFonts w:ascii="Times New Roman" w:hAnsi="Times New Roman"/>
          <w:sz w:val="24"/>
          <w:szCs w:val="24"/>
        </w:rPr>
        <w:t>Sterowanie urządzeniami zespołu trakcyjnego</w:t>
      </w:r>
      <w:bookmarkEnd w:id="58"/>
    </w:p>
    <w:p w14:paraId="7EFED773" w14:textId="1274F415" w:rsidR="000E62CC" w:rsidRPr="007C6499" w:rsidRDefault="00A91156" w:rsidP="002F1533">
      <w:pPr>
        <w:pStyle w:val="jmak2"/>
        <w:spacing w:before="0" w:after="0" w:line="276" w:lineRule="auto"/>
        <w:jc w:val="both"/>
        <w:rPr>
          <w:sz w:val="24"/>
          <w:szCs w:val="24"/>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.1. Urządzenia na pulpicie w kabinach maszynisty</w:t>
      </w:r>
      <w:r w:rsidR="00B96C98" w:rsidRPr="007C6499">
        <w:rPr>
          <w:sz w:val="24"/>
          <w:szCs w:val="24"/>
          <w:lang w:val="pl-PL"/>
        </w:rPr>
        <w:tab/>
      </w:r>
      <w:r w:rsidR="000E62CC" w:rsidRPr="007C6499">
        <w:rPr>
          <w:sz w:val="24"/>
          <w:szCs w:val="24"/>
        </w:rPr>
        <w:t>winny umożliwiać:</w:t>
      </w:r>
    </w:p>
    <w:p w14:paraId="119C4886" w14:textId="631E7D6A"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742B3F0"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xml:space="preserve">- obsługę radiotelefonu z funkcją </w:t>
      </w:r>
      <w:proofErr w:type="spellStart"/>
      <w:r w:rsidRPr="007C6499">
        <w:rPr>
          <w:sz w:val="24"/>
          <w:szCs w:val="24"/>
        </w:rPr>
        <w:t>radiostopu</w:t>
      </w:r>
      <w:proofErr w:type="spellEnd"/>
      <w:r w:rsidRPr="007C6499">
        <w:rPr>
          <w:sz w:val="24"/>
          <w:szCs w:val="24"/>
        </w:rPr>
        <w:t xml:space="preserve">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4F36CDFC" w14:textId="7959D6DE" w:rsidR="00CA41E2" w:rsidRPr="007C6499" w:rsidRDefault="000E62CC" w:rsidP="00B96C98">
      <w:pPr>
        <w:pStyle w:val="jmak2"/>
        <w:tabs>
          <w:tab w:val="clear"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CA41E2" w:rsidRPr="007C6499">
        <w:rPr>
          <w:sz w:val="24"/>
          <w:szCs w:val="24"/>
          <w:lang w:val="pl-PL"/>
        </w:rPr>
        <w:t>,</w:t>
      </w:r>
    </w:p>
    <w:p w14:paraId="04890D19" w14:textId="05896605" w:rsidR="00CA41E2" w:rsidRPr="007C6499" w:rsidRDefault="00CA41E2" w:rsidP="00B96C98">
      <w:pPr>
        <w:pStyle w:val="jmak2"/>
        <w:tabs>
          <w:tab w:val="left" w:pos="4111"/>
        </w:tabs>
        <w:spacing w:before="0" w:after="0" w:line="276" w:lineRule="auto"/>
        <w:ind w:firstLine="0"/>
        <w:jc w:val="both"/>
        <w:rPr>
          <w:sz w:val="24"/>
          <w:szCs w:val="24"/>
          <w:lang w:val="pl-PL"/>
        </w:rPr>
      </w:pPr>
      <w:r w:rsidRPr="007C6499">
        <w:rPr>
          <w:sz w:val="24"/>
          <w:szCs w:val="24"/>
        </w:rPr>
        <w:t xml:space="preserve">- możliwość zmiany kierunku jazdy (zmiana kabiny sterowniczej z przejściem maszynisty z kabiny do kabiny) bez konieczności </w:t>
      </w:r>
      <w:r w:rsidR="00DB4587" w:rsidRPr="007C6499">
        <w:rPr>
          <w:sz w:val="24"/>
          <w:szCs w:val="24"/>
          <w:lang w:val="pl-PL"/>
        </w:rPr>
        <w:t xml:space="preserve">opuszczania pantografu oraz </w:t>
      </w:r>
      <w:r w:rsidRPr="007C6499">
        <w:rPr>
          <w:sz w:val="24"/>
          <w:szCs w:val="24"/>
        </w:rPr>
        <w:t>wyłączania komputera pokładowego</w:t>
      </w:r>
      <w:r w:rsidR="00DB4587" w:rsidRPr="007C6499">
        <w:rPr>
          <w:sz w:val="24"/>
          <w:szCs w:val="24"/>
          <w:lang w:val="pl-PL"/>
        </w:rPr>
        <w:t xml:space="preserve"> i innych urządzeń (m.in. przetwornic, sprężarek, ogrzewania, klimatyzacji)</w:t>
      </w:r>
      <w:r w:rsidRPr="007C6499">
        <w:rPr>
          <w:sz w:val="24"/>
          <w:szCs w:val="24"/>
          <w:lang w:val="pl-PL"/>
        </w:rPr>
        <w:t>,</w:t>
      </w:r>
    </w:p>
    <w:p w14:paraId="18C835AD" w14:textId="731395FC"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t xml:space="preserve">- tempomat oraz przycisk w terminalu operatorskim do automatycznego ograniczenia prędkości pociągu do 70, 100, 110, 120, 130km/h, </w:t>
      </w:r>
      <w:proofErr w:type="spellStart"/>
      <w:r w:rsidRPr="007C6499">
        <w:rPr>
          <w:sz w:val="24"/>
          <w:szCs w:val="24"/>
        </w:rPr>
        <w:t>Vmax</w:t>
      </w:r>
      <w:proofErr w:type="spellEnd"/>
    </w:p>
    <w:p w14:paraId="53BFED29" w14:textId="196C4E2D"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xml:space="preserve">- wyposażony w system diagnostyki pokładowej Pojazdu, </w:t>
      </w:r>
      <w:r w:rsidR="00262089" w:rsidRPr="007C6499">
        <w:rPr>
          <w:sz w:val="24"/>
          <w:szCs w:val="24"/>
          <w:lang w:val="pl-PL"/>
        </w:rPr>
        <w:lastRenderedPageBreak/>
        <w:t>dostępny dla maszynisty oraz diagnostyki stacjonarnej dostępnej dla obsługi.</w:t>
      </w:r>
      <w:r w:rsidR="005B081E" w:rsidRPr="007C6499">
        <w:rPr>
          <w:sz w:val="24"/>
          <w:szCs w:val="24"/>
          <w:lang w:val="pl-PL"/>
        </w:rPr>
        <w:t xml:space="preserve"> </w:t>
      </w:r>
      <w:bookmarkStart w:id="59" w:name="_Hlk70443517"/>
      <w:r w:rsidR="005B081E" w:rsidRPr="007C6499">
        <w:rPr>
          <w:sz w:val="24"/>
          <w:szCs w:val="24"/>
          <w:lang w:val="pl-PL"/>
        </w:rPr>
        <w:t xml:space="preserve">Parametry oraz sygnały dostępne w systemie diagnostyki </w:t>
      </w:r>
      <w:bookmarkEnd w:id="59"/>
      <w:r w:rsidR="005B081E" w:rsidRPr="007C6499">
        <w:rPr>
          <w:sz w:val="24"/>
          <w:szCs w:val="24"/>
          <w:lang w:val="pl-PL"/>
        </w:rPr>
        <w:t>do uzgodnienia z 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0" w:name="_Toc289022908"/>
      <w:r w:rsidRPr="007C6499">
        <w:rPr>
          <w:rFonts w:ascii="Times New Roman" w:hAnsi="Times New Roman"/>
          <w:sz w:val="24"/>
          <w:szCs w:val="24"/>
        </w:rPr>
        <w:t>Układ ogrzewania i wentylacji</w:t>
      </w:r>
      <w:bookmarkEnd w:id="60"/>
    </w:p>
    <w:p w14:paraId="5D3B8365" w14:textId="745AE59F"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zarówno urządzenia klimatyzacyjne jak i 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0E62CC" w:rsidRPr="007C6499">
        <w:rPr>
          <w:sz w:val="24"/>
          <w:szCs w:val="24"/>
        </w:rPr>
        <w:t>o regulowanym zakresie temperatur</w:t>
      </w:r>
      <w:r w:rsidR="003B0727" w:rsidRPr="007C6499">
        <w:rPr>
          <w:sz w:val="24"/>
          <w:szCs w:val="24"/>
          <w:lang w:val="pl-PL"/>
        </w:rPr>
        <w:t>, schładzanie powietrza z 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wg TSI LO</w:t>
      </w:r>
      <w:r w:rsidR="000D3EFB" w:rsidRPr="007C6499">
        <w:rPr>
          <w:sz w:val="24"/>
          <w:szCs w:val="24"/>
          <w:lang w:val="pl-PL"/>
        </w:rPr>
        <w:t>C</w:t>
      </w:r>
      <w:r w:rsidR="00F6059A" w:rsidRPr="007C6499">
        <w:rPr>
          <w:sz w:val="24"/>
          <w:szCs w:val="24"/>
          <w:lang w:val="pl-PL"/>
        </w:rPr>
        <w:t>&amp;PAS p. 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przy 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klimatyzacja i 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 LO</w:t>
      </w:r>
      <w:r w:rsidR="000D3EFB" w:rsidRPr="007C6499">
        <w:rPr>
          <w:sz w:val="24"/>
          <w:szCs w:val="24"/>
          <w:lang w:val="pl-PL"/>
        </w:rPr>
        <w:t>C</w:t>
      </w:r>
      <w:r w:rsidR="00F6059A" w:rsidRPr="007C6499">
        <w:rPr>
          <w:sz w:val="24"/>
          <w:szCs w:val="24"/>
          <w:lang w:val="pl-PL"/>
        </w:rPr>
        <w:t>&amp;PAS p. 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w kabinie maszynisty różnica temperatur – w skrajnych przypadkach – pomiędzy górną i dolną strefą kabiny nie 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00B5678A"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muszą charakteryzować się wysoką sprawnością, niezawodnością i 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2F54CDC6"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T3 normy PN</w:t>
      </w:r>
      <w:r w:rsidR="00B912D4" w:rsidRPr="007C6499">
        <w:rPr>
          <w:rFonts w:ascii="Times New Roman" w:hAnsi="Times New Roman" w:cs="Times New Roman"/>
        </w:rPr>
        <w:noBreakHyphen/>
        <w:t>EN 50125-1:2014-06 lub równoważne</w:t>
      </w:r>
      <w:r w:rsidR="003323DF" w:rsidRPr="007C6499">
        <w:rPr>
          <w:rFonts w:ascii="Times New Roman" w:hAnsi="Times New Roman" w:cs="Times New Roman"/>
        </w:rPr>
        <w:t xml:space="preserve"> z 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temperatura powietrza na zewnątrz pojazdu w zakresie –25°C do 45°C,</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 zakresie –25°C do 55°C,</w:t>
      </w:r>
      <w:r w:rsidR="00B912D4" w:rsidRPr="007C6499">
        <w:rPr>
          <w:rFonts w:ascii="Times New Roman" w:hAnsi="Times New Roman" w:cs="Times New Roman"/>
        </w:rPr>
        <w:br/>
      </w:r>
      <w:r w:rsidR="00B912D4" w:rsidRPr="007C6499">
        <w:rPr>
          <w:rFonts w:ascii="Times New Roman" w:hAnsi="Times New Roman" w:cs="Times New Roman"/>
        </w:rPr>
        <w:lastRenderedPageBreak/>
        <w:t>-</w:t>
      </w:r>
      <w:r w:rsidRPr="007C6499">
        <w:rPr>
          <w:rFonts w:ascii="Times New Roman" w:hAnsi="Times New Roman" w:cs="Times New Roman"/>
        </w:rPr>
        <w:t xml:space="preserve"> pozostałe warunki środowiskowe zgodnie z normą PN-EN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3010397B"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 </w:t>
      </w:r>
      <w:r w:rsidR="00B26098" w:rsidRPr="007C6499">
        <w:rPr>
          <w:rFonts w:ascii="Times New Roman" w:hAnsi="Times New Roman" w:cs="Times New Roman"/>
        </w:rPr>
        <w:t>wymaganiami zawartymi w punkcie 10.2.10 niniejszego OPZ.</w:t>
      </w:r>
    </w:p>
    <w:p w14:paraId="2B36C83F" w14:textId="03D526DE"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 TSI 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z systemem diagnostyki pokładowej – interfejs </w:t>
      </w:r>
      <w:proofErr w:type="spellStart"/>
      <w:r w:rsidRPr="007C6499">
        <w:rPr>
          <w:sz w:val="24"/>
          <w:szCs w:val="24"/>
          <w:lang w:val="pl-PL"/>
        </w:rPr>
        <w:t>CANOpen</w:t>
      </w:r>
      <w:proofErr w:type="spellEnd"/>
      <w:r w:rsidRPr="007C6499">
        <w:rPr>
          <w:sz w:val="24"/>
          <w:szCs w:val="24"/>
          <w:lang w:val="pl-PL"/>
        </w:rPr>
        <w:t>,</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Pr="007C6499">
        <w:rPr>
          <w:sz w:val="24"/>
          <w:szCs w:val="24"/>
          <w:lang w:val="pl-PL"/>
        </w:rPr>
        <w:t> </w:t>
      </w:r>
      <w:r w:rsidRPr="007C6499">
        <w:rPr>
          <w:sz w:val="24"/>
          <w:szCs w:val="24"/>
        </w:rPr>
        <w:t>kabin maszynisty</w:t>
      </w:r>
      <w:r w:rsidRPr="007C6499">
        <w:rPr>
          <w:sz w:val="24"/>
          <w:szCs w:val="24"/>
          <w:lang w:val="pl-PL"/>
        </w:rPr>
        <w:t>,</w:t>
      </w:r>
      <w:r w:rsidR="008D363D" w:rsidRPr="007C6499">
        <w:rPr>
          <w:sz w:val="24"/>
          <w:szCs w:val="24"/>
          <w:lang w:val="pl-PL"/>
        </w:rPr>
        <w:br/>
        <w:t>- automatyczna ciągła regulacja temperatury w przedziale pasażerskim z możliwością włączenia ogrzewania / klimatyzacji przez maszynistę,</w:t>
      </w:r>
      <w:r w:rsidR="00214899" w:rsidRPr="007C6499">
        <w:rPr>
          <w:sz w:val="24"/>
          <w:szCs w:val="24"/>
          <w:lang w:val="pl-PL"/>
        </w:rPr>
        <w:br/>
        <w:t>- wyposażony w sterownik umożliwiający wyłączenie lub zmianę ustawień warunków regulacji temperatury w przestrzeni pasażerskiej,</w:t>
      </w:r>
      <w:r w:rsidR="0031684F" w:rsidRPr="007C6499">
        <w:rPr>
          <w:sz w:val="24"/>
          <w:szCs w:val="24"/>
          <w:lang w:val="pl-PL"/>
        </w:rPr>
        <w:br/>
      </w:r>
      <w:r w:rsidR="0031684F" w:rsidRPr="007C6499">
        <w:rPr>
          <w:sz w:val="24"/>
          <w:szCs w:val="24"/>
        </w:rPr>
        <w:t>- należy zastosować przedziałowe czujniki temperatury w</w:t>
      </w:r>
      <w:r w:rsidR="0031684F" w:rsidRPr="007C6499">
        <w:rPr>
          <w:sz w:val="24"/>
          <w:szCs w:val="24"/>
          <w:lang w:val="pl-PL"/>
        </w:rPr>
        <w:t xml:space="preserve"> </w:t>
      </w:r>
      <w:r w:rsidR="0031684F" w:rsidRPr="007C6499">
        <w:rPr>
          <w:sz w:val="24"/>
          <w:szCs w:val="24"/>
        </w:rPr>
        <w:t>wykonaniu wandaloodpornym, których rozmieszczenie gwarantować będzie równomierny rozkład temperatury w całym pojeździe</w:t>
      </w:r>
      <w:r w:rsidR="00104531" w:rsidRPr="007C6499">
        <w:rPr>
          <w:sz w:val="24"/>
          <w:szCs w:val="24"/>
          <w:lang w:val="pl-PL"/>
        </w:rPr>
        <w:t>, tolerancja pomiaru temperatury ±1</w:t>
      </w:r>
      <w:r w:rsidR="00104531" w:rsidRPr="007C6499">
        <w:rPr>
          <w:sz w:val="24"/>
          <w:szCs w:val="24"/>
        </w:rPr>
        <w:t>°C</w:t>
      </w:r>
      <w:r w:rsidR="00104531" w:rsidRPr="007C6499">
        <w:rPr>
          <w:sz w:val="24"/>
          <w:szCs w:val="24"/>
          <w:lang w:val="pl-PL"/>
        </w:rPr>
        <w:t>, a różnica temperatur pomiędzy częściami pojazdu o skrajnych temperaturach nie większa niż 2</w:t>
      </w:r>
      <w:r w:rsidR="00104531" w:rsidRPr="007C6499">
        <w:rPr>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system schładzania i ogrzewania powinien działać w sytuacji zmiany aktywnej kabiny (podczas zmiany kierunku ruchu pociągu na stacji zwrotnej),</w:t>
      </w:r>
    </w:p>
    <w:p w14:paraId="3035C651" w14:textId="77777777"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 ogrzewania</w:t>
      </w:r>
    </w:p>
    <w:p w14:paraId="3F4E8839" w14:textId="6F9BE29A" w:rsidR="000E62CC" w:rsidRPr="007C6499" w:rsidRDefault="001633E2" w:rsidP="001633E2">
      <w:pPr>
        <w:pStyle w:val="jmak2"/>
        <w:spacing w:before="0" w:after="0" w:line="276" w:lineRule="auto"/>
        <w:ind w:hanging="3544"/>
        <w:jc w:val="both"/>
        <w:rPr>
          <w:sz w:val="24"/>
          <w:szCs w:val="24"/>
          <w:lang w:val="pl-PL"/>
        </w:rPr>
      </w:pPr>
      <w:r w:rsidRPr="007C6499">
        <w:rPr>
          <w:sz w:val="24"/>
          <w:szCs w:val="24"/>
          <w:lang w:val="pl-PL"/>
        </w:rPr>
        <w:t>przedziału 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0E62CC" w:rsidRPr="007C6499">
        <w:rPr>
          <w:sz w:val="24"/>
          <w:szCs w:val="24"/>
        </w:rPr>
        <w:t>i 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097608D5"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xml:space="preserve">- zamontowanie nagrzewnic w przestrzeni pasażerskiej w </w:t>
      </w:r>
      <w:r w:rsidR="00CB1B42" w:rsidRPr="007C6499">
        <w:rPr>
          <w:sz w:val="24"/>
          <w:szCs w:val="24"/>
          <w:lang w:val="pl-PL"/>
        </w:rPr>
        <w:lastRenderedPageBreak/>
        <w:t>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718A621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 ogrzewania</w:t>
      </w:r>
    </w:p>
    <w:p w14:paraId="145B4F7E" w14:textId="481C5CA9" w:rsidR="001633E2" w:rsidRPr="007C6499" w:rsidRDefault="001633E2" w:rsidP="003B0727">
      <w:pPr>
        <w:pStyle w:val="jmak2"/>
        <w:spacing w:before="0" w:after="0" w:line="276" w:lineRule="auto"/>
        <w:ind w:hanging="3544"/>
        <w:jc w:val="both"/>
        <w:rPr>
          <w:sz w:val="24"/>
          <w:szCs w:val="24"/>
          <w:lang w:val="pl-PL"/>
        </w:rPr>
      </w:pPr>
      <w:r w:rsidRPr="007C6499">
        <w:rPr>
          <w:sz w:val="24"/>
          <w:szCs w:val="24"/>
          <w:lang w:val="pl-PL"/>
        </w:rPr>
        <w:t>kabiny maszynisty</w:t>
      </w:r>
      <w:r w:rsidRPr="007C6499">
        <w:rPr>
          <w:sz w:val="24"/>
          <w:szCs w:val="24"/>
        </w:rPr>
        <w:tab/>
        <w:t>- ogrzewanie załączane i pracujące niezależnie tj. osobne konwekcyjne</w:t>
      </w:r>
      <w:r w:rsidR="00866173">
        <w:rPr>
          <w:color w:val="FF0000"/>
          <w:sz w:val="24"/>
          <w:szCs w:val="24"/>
          <w:lang w:val="pl-PL"/>
        </w:rPr>
        <w:t xml:space="preserve"> (dopuszcza się również nagrzewnice z wentylatorami)</w:t>
      </w:r>
      <w:r w:rsidRPr="007C6499">
        <w:rPr>
          <w:sz w:val="24"/>
          <w:szCs w:val="24"/>
        </w:rPr>
        <w:t xml:space="preserve"> i</w:t>
      </w:r>
      <w:r w:rsidR="00866173">
        <w:rPr>
          <w:sz w:val="24"/>
          <w:szCs w:val="24"/>
          <w:lang w:val="pl-PL"/>
        </w:rPr>
        <w:t xml:space="preserve"> </w:t>
      </w:r>
      <w:r w:rsidRPr="007C6499">
        <w:rPr>
          <w:sz w:val="24"/>
          <w:szCs w:val="24"/>
        </w:rPr>
        <w:t>nawiewne</w:t>
      </w:r>
      <w:r w:rsidRPr="007C6499">
        <w:rPr>
          <w:sz w:val="24"/>
          <w:szCs w:val="24"/>
          <w:lang w:val="pl-PL"/>
        </w:rPr>
        <w:t>,</w:t>
      </w:r>
      <w:r w:rsidRPr="007C6499">
        <w:rPr>
          <w:sz w:val="24"/>
          <w:szCs w:val="24"/>
        </w:rPr>
        <w:t xml:space="preserve"> </w:t>
      </w:r>
      <w:r w:rsidRPr="007C6499">
        <w:rPr>
          <w:sz w:val="24"/>
          <w:szCs w:val="24"/>
          <w:lang w:val="pl-PL"/>
        </w:rPr>
        <w:t>wymagana integracja ogrzewania nawiewnego z klimatyzacją,</w:t>
      </w:r>
      <w:r w:rsidRPr="007C6499">
        <w:rPr>
          <w:sz w:val="24"/>
          <w:szCs w:val="24"/>
          <w:lang w:val="pl-PL"/>
        </w:rPr>
        <w:br/>
        <w:t xml:space="preserve">- ogrzewanie musi </w:t>
      </w:r>
      <w:r w:rsidRPr="007C6499">
        <w:rPr>
          <w:sz w:val="24"/>
          <w:szCs w:val="24"/>
        </w:rPr>
        <w:t>zapewnia</w:t>
      </w:r>
      <w:r w:rsidRPr="007C6499">
        <w:rPr>
          <w:sz w:val="24"/>
          <w:szCs w:val="24"/>
          <w:lang w:val="pl-PL"/>
        </w:rPr>
        <w:t>ć</w:t>
      </w:r>
      <w:r w:rsidRPr="007C6499">
        <w:rPr>
          <w:sz w:val="24"/>
          <w:szCs w:val="24"/>
        </w:rPr>
        <w:t xml:space="preserve"> komfort cieplny w kabinie maszynisty przy temperaturze zewnętrznej do -2</w:t>
      </w:r>
      <w:r w:rsidRPr="007C6499">
        <w:rPr>
          <w:sz w:val="24"/>
          <w:szCs w:val="24"/>
          <w:lang w:val="pl-PL"/>
        </w:rPr>
        <w:t>5</w:t>
      </w:r>
      <w:r w:rsidRPr="007C6499">
        <w:rPr>
          <w:sz w:val="24"/>
          <w:szCs w:val="24"/>
        </w:rPr>
        <w:t>ºC</w:t>
      </w:r>
      <w:r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Pr="007C6499">
        <w:rPr>
          <w:sz w:val="24"/>
          <w:szCs w:val="24"/>
        </w:rPr>
        <w:t>ºC</w:t>
      </w:r>
      <w:r w:rsidRPr="007C6499">
        <w:rPr>
          <w:sz w:val="24"/>
          <w:szCs w:val="24"/>
          <w:lang w:val="pl-PL"/>
        </w:rPr>
        <w:t>),</w:t>
      </w:r>
      <w:r w:rsidR="009F7676" w:rsidRPr="007C6499">
        <w:rPr>
          <w:sz w:val="24"/>
          <w:szCs w:val="24"/>
          <w:lang w:val="pl-PL"/>
        </w:rPr>
        <w:br/>
      </w:r>
      <w:r w:rsidRPr="007C6499">
        <w:rPr>
          <w:sz w:val="24"/>
          <w:szCs w:val="24"/>
          <w:lang w:val="pl-PL"/>
        </w:rPr>
        <w:t>- przy włączonym ogrzewaniu instalacja musi być zdolna do dostarczenia zewnętrznego przepływu powietrza (co najmniej 30 m</w:t>
      </w:r>
      <w:r w:rsidRPr="007C6499">
        <w:rPr>
          <w:sz w:val="24"/>
          <w:szCs w:val="24"/>
          <w:vertAlign w:val="superscript"/>
          <w:lang w:val="pl-PL"/>
        </w:rPr>
        <w:t>3</w:t>
      </w:r>
      <w:r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4A6926FF" w:rsidR="003B0727" w:rsidRPr="007C6499" w:rsidRDefault="003B0727" w:rsidP="00B13B37">
      <w:pPr>
        <w:pStyle w:val="jmak2"/>
        <w:spacing w:before="0" w:after="0" w:line="276" w:lineRule="auto"/>
        <w:ind w:hanging="3544"/>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proofErr w:type="spellStart"/>
      <w:r w:rsidR="00B16623" w:rsidRPr="007C6499">
        <w:rPr>
          <w:i/>
          <w:iCs/>
          <w:sz w:val="24"/>
          <w:szCs w:val="24"/>
          <w:lang w:val="pl-PL"/>
        </w:rPr>
        <w:t>kV</w:t>
      </w:r>
      <w:proofErr w:type="spellEnd"/>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 xml:space="preserve"> ºC</w:t>
      </w:r>
      <w:r w:rsidR="00517A16" w:rsidRPr="007C6499">
        <w:rPr>
          <w:sz w:val="24"/>
          <w:szCs w:val="24"/>
          <w:lang w:val="pl-PL"/>
        </w:rPr>
        <w:t xml:space="preserve"> średnią temperaturę przedziału pasażerskiego o takiej samej wartości jak temperatura zewnętrzna (dopuszczane jest wspomaganie przez urządzenia klimatyzacji lub ogrzewania dla zapewnienia tych parametrów) w ciągu 15 min, licząc od momentu rozpoczęcia pomiaru oraz osiągane w 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poza strefami drzwi),</w:t>
      </w:r>
      <w:r w:rsidR="00ED205F" w:rsidRPr="007C6499">
        <w:rPr>
          <w:sz w:val="24"/>
          <w:szCs w:val="24"/>
          <w:lang w:val="pl-PL"/>
        </w:rPr>
        <w:br/>
        <w:t>- przy napełnieniu większym niż 60% wartości nominalnej liczby siedzących i 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r>
      <w:r w:rsidR="004F3B01" w:rsidRPr="007C6499">
        <w:rPr>
          <w:sz w:val="24"/>
          <w:szCs w:val="24"/>
          <w:lang w:val="pl-PL"/>
        </w:rPr>
        <w:lastRenderedPageBreak/>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4C842A6B" w:rsidR="0025609F" w:rsidRPr="007C6499" w:rsidRDefault="0025609F" w:rsidP="003B0727">
      <w:pPr>
        <w:pStyle w:val="jmak2"/>
        <w:spacing w:before="0" w:after="0" w:line="276" w:lineRule="auto"/>
        <w:ind w:hanging="3544"/>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system wentylacji musi zapewniać wymianę co najmniej 30 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w normalnych warunkach wentylacji prędkość powietrza 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71A9B5EB"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w:t>
      </w:r>
      <w:r w:rsidR="004F222E">
        <w:rPr>
          <w:sz w:val="24"/>
          <w:szCs w:val="24"/>
          <w:lang w:val="pl-PL"/>
        </w:rPr>
        <w:t> </w:t>
      </w:r>
      <w:r w:rsidR="00C2156D" w:rsidRPr="007C6499">
        <w:rPr>
          <w:sz w:val="24"/>
          <w:szCs w:val="24"/>
        </w:rPr>
        <w:t>wentylacji wymuszonej przestrzeni pasażerskiej, zgodnie z</w:t>
      </w:r>
      <w:r w:rsidR="004F222E">
        <w:rPr>
          <w:sz w:val="24"/>
          <w:szCs w:val="24"/>
          <w:lang w:val="pl-PL"/>
        </w:rPr>
        <w:t>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13B43CC0"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w:t>
      </w:r>
      <w:r w:rsidR="004F222E">
        <w:rPr>
          <w:sz w:val="24"/>
          <w:szCs w:val="24"/>
          <w:lang w:val="pl-PL"/>
        </w:rPr>
        <w:t> </w:t>
      </w:r>
      <w:r w:rsidR="00C2156D" w:rsidRPr="007C6499">
        <w:rPr>
          <w:sz w:val="24"/>
          <w:szCs w:val="24"/>
          <w:lang w:val="pl-PL"/>
        </w:rPr>
        <w:t xml:space="preserve">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i</w:t>
      </w:r>
      <w:r w:rsidR="004F222E">
        <w:rPr>
          <w:sz w:val="24"/>
          <w:szCs w:val="24"/>
          <w:lang w:val="pl-PL"/>
        </w:rPr>
        <w:t>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718EE9D6"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w:t>
      </w:r>
      <w:r w:rsidR="004F222E">
        <w:rPr>
          <w:sz w:val="24"/>
          <w:szCs w:val="24"/>
          <w:lang w:val="pl-PL"/>
        </w:rPr>
        <w:t> </w:t>
      </w:r>
      <w:r w:rsidR="00CF3171" w:rsidRPr="007C6499">
        <w:rPr>
          <w:sz w:val="24"/>
          <w:szCs w:val="24"/>
          <w:lang w:val="pl-PL"/>
        </w:rPr>
        <w:t>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546DB1AE"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t xml:space="preserve">- Zamawiający wymaga, aby ze względów serwisowo – 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4C43B3" w:rsidRPr="007C6499">
        <w:rPr>
          <w:sz w:val="24"/>
          <w:szCs w:val="24"/>
        </w:rPr>
        <w:t>a</w:t>
      </w:r>
      <w:r w:rsidR="001A4284" w:rsidRPr="007C6499">
        <w:rPr>
          <w:sz w:val="24"/>
          <w:szCs w:val="24"/>
          <w:lang w:val="pl-PL"/>
        </w:rPr>
        <w:t xml:space="preserve"> </w:t>
      </w:r>
      <w:r w:rsidRPr="007C6499">
        <w:rPr>
          <w:sz w:val="24"/>
          <w:szCs w:val="24"/>
        </w:rPr>
        <w:t xml:space="preserve">układ sterowania musi umożliwiać testowe załączanie klimatyzacji kabin przy temperaturze </w:t>
      </w:r>
      <w:r w:rsidRPr="007C6499">
        <w:rPr>
          <w:sz w:val="24"/>
          <w:szCs w:val="24"/>
        </w:rPr>
        <w:lastRenderedPageBreak/>
        <w:t xml:space="preserve">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2E5E6781"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w:t>
      </w:r>
      <w:r w:rsidR="004F222E">
        <w:rPr>
          <w:sz w:val="24"/>
          <w:szCs w:val="24"/>
          <w:lang w:val="pl-PL"/>
        </w:rPr>
        <w:t> </w:t>
      </w:r>
      <w:r w:rsidRPr="007C6499">
        <w:rPr>
          <w:sz w:val="24"/>
          <w:szCs w:val="24"/>
        </w:rPr>
        <w:t>zabezpieczeń,</w:t>
      </w:r>
    </w:p>
    <w:p w14:paraId="617353F6" w14:textId="0AE344E7"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powietrze wtłaczane z klimatyzacji dostarczane wieloma otworami rozmieszczonymi możliwie równomiernie wzdłuż części pasażerskiej pojazdu, otwory rozmieszczone w taki sposób, aby nie powodowały dyskomfortu w podróżowaniu (odczucia chłodu oraz uciążliwego hałasu z pracy urządzeń) osób siedzących jak i stojących w każdym obszarze 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 stojących miejsc pasażerskich razem, urządzenia klimatyzacyjne muszą pracować z</w:t>
      </w:r>
      <w:r w:rsidR="005C2134">
        <w:rPr>
          <w:sz w:val="24"/>
          <w:szCs w:val="24"/>
          <w:lang w:val="pl-PL"/>
        </w:rPr>
        <w:t> </w:t>
      </w:r>
      <w:r w:rsidR="002650E2" w:rsidRPr="007C6499">
        <w:rPr>
          <w:sz w:val="24"/>
          <w:szCs w:val="24"/>
          <w:lang w:val="pl-PL"/>
        </w:rPr>
        <w:t>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układ klimatyzacji musi być przystosowany do okresowej pracy w przeciążeniu</w:t>
      </w:r>
      <w:r w:rsidR="005C2134">
        <w:rPr>
          <w:color w:val="FF0000"/>
          <w:sz w:val="24"/>
          <w:szCs w:val="24"/>
          <w:lang w:val="pl-PL"/>
        </w:rPr>
        <w:t xml:space="preserve"> związanym z warunkami atmosferycznymi</w:t>
      </w:r>
      <w:r w:rsidR="00A07C1F" w:rsidRPr="007C6499">
        <w:rPr>
          <w:sz w:val="24"/>
          <w:szCs w:val="24"/>
          <w:lang w:val="pl-PL"/>
        </w:rPr>
        <w:t xml:space="preserve"> (Zamawiający 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1" w:name="_Toc289022909"/>
      <w:r w:rsidRPr="007C6499">
        <w:rPr>
          <w:rFonts w:ascii="Times New Roman" w:hAnsi="Times New Roman"/>
          <w:sz w:val="24"/>
          <w:szCs w:val="24"/>
        </w:rPr>
        <w:t>Oświetlenie zewnętrzne</w:t>
      </w:r>
      <w:bookmarkEnd w:id="61"/>
    </w:p>
    <w:p w14:paraId="048BF12E" w14:textId="49237D9F"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&amp;PAS p. 4.2.7.1 oraz Rozporządzenia Ministra Infrastruktury z dnia 1</w:t>
      </w:r>
      <w:r w:rsidR="001F0C3B" w:rsidRPr="007C6499">
        <w:rPr>
          <w:sz w:val="24"/>
          <w:szCs w:val="24"/>
          <w:lang w:val="pl-PL"/>
        </w:rPr>
        <w:t>8</w:t>
      </w:r>
      <w:r w:rsidR="00714D9B" w:rsidRPr="007C6499">
        <w:rPr>
          <w:sz w:val="24"/>
          <w:szCs w:val="24"/>
          <w:lang w:val="pl-PL"/>
        </w:rPr>
        <w:t xml:space="preserve"> </w:t>
      </w:r>
      <w:r w:rsidR="001F0C3B" w:rsidRPr="007C6499">
        <w:rPr>
          <w:sz w:val="24"/>
          <w:szCs w:val="24"/>
          <w:lang w:val="pl-PL"/>
        </w:rPr>
        <w:t xml:space="preserve">lipca </w:t>
      </w:r>
      <w:r w:rsidR="00714D9B" w:rsidRPr="007C6499">
        <w:rPr>
          <w:sz w:val="24"/>
          <w:szCs w:val="24"/>
          <w:lang w:val="pl-PL"/>
        </w:rPr>
        <w:t xml:space="preserve"> 20</w:t>
      </w:r>
      <w:r w:rsidR="001F0C3B" w:rsidRPr="007C6499">
        <w:rPr>
          <w:sz w:val="24"/>
          <w:szCs w:val="24"/>
          <w:lang w:val="pl-PL"/>
        </w:rPr>
        <w:t>0</w:t>
      </w:r>
      <w:r w:rsidR="00714D9B" w:rsidRPr="007C6499">
        <w:rPr>
          <w:sz w:val="24"/>
          <w:szCs w:val="24"/>
          <w:lang w:val="pl-PL"/>
        </w:rPr>
        <w:t>5 r. w sprawie ogólnych warunków prowadzenia ruchu 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1F0C3B" w:rsidRPr="007C6499">
        <w:rPr>
          <w:sz w:val="24"/>
          <w:szCs w:val="24"/>
          <w:lang w:val="pl-PL"/>
        </w:rPr>
        <w:t xml:space="preserve">z </w:t>
      </w:r>
      <w:r w:rsidR="00714D9B" w:rsidRPr="007C6499">
        <w:rPr>
          <w:sz w:val="24"/>
          <w:szCs w:val="24"/>
          <w:lang w:val="pl-PL"/>
        </w:rPr>
        <w:t>2015</w:t>
      </w:r>
      <w:r w:rsidR="001F0C3B" w:rsidRPr="007C6499">
        <w:rPr>
          <w:sz w:val="24"/>
          <w:szCs w:val="24"/>
          <w:lang w:val="pl-PL"/>
        </w:rPr>
        <w:t xml:space="preserve"> 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xml:space="preserve">- reflektory należy wyposażyć w ogrzewanie oprawy </w:t>
      </w:r>
      <w:r w:rsidR="00F63D3D" w:rsidRPr="007C6499">
        <w:rPr>
          <w:bCs/>
          <w:sz w:val="24"/>
          <w:szCs w:val="24"/>
          <w:lang w:val="pl-PL"/>
        </w:rPr>
        <w:lastRenderedPageBreak/>
        <w:t>przezroczystej</w:t>
      </w:r>
      <w:r w:rsidR="009418A5" w:rsidRPr="009418A5">
        <w:rPr>
          <w:bCs/>
          <w:color w:val="FF0000"/>
          <w:sz w:val="24"/>
          <w:szCs w:val="24"/>
          <w:lang w:val="pl-PL"/>
        </w:rPr>
        <w:t>, w przypadku umiejscowienia reflektora za szybą dopuszcza się zastosowanie rozwiązania, w którym podgrzewana będzie ta szyba</w:t>
      </w:r>
      <w:r w:rsidR="000D6149" w:rsidRPr="007C6499">
        <w:rPr>
          <w:bCs/>
          <w:sz w:val="24"/>
          <w:szCs w:val="24"/>
          <w:lang w:val="pl-PL"/>
        </w:rPr>
        <w:t>;</w:t>
      </w:r>
    </w:p>
    <w:p w14:paraId="5FDDC5DB" w14:textId="2EFD960B"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.6.2. Projektory światła głównego </w:t>
      </w:r>
      <w:r w:rsidR="00811E6A"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662A39" w:rsidRPr="007C6499">
        <w:rPr>
          <w:sz w:val="24"/>
          <w:szCs w:val="24"/>
          <w:lang w:val="pl-PL"/>
        </w:rPr>
        <w:t>z</w:t>
      </w:r>
      <w:r w:rsidR="003C48E8" w:rsidRPr="007C6499">
        <w:rPr>
          <w:sz w:val="24"/>
          <w:szCs w:val="24"/>
          <w:lang w:val="pl-PL"/>
        </w:rPr>
        <w:t xml:space="preserve">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74AC1162"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00036" w:rsidRPr="007C6499">
        <w:rPr>
          <w:sz w:val="24"/>
          <w:szCs w:val="24"/>
          <w:lang w:val="pl-PL"/>
        </w:rPr>
        <w:t>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05271882"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z</w:t>
      </w:r>
      <w:r w:rsidR="001A6542" w:rsidRPr="007C6499">
        <w:rPr>
          <w:sz w:val="24"/>
          <w:szCs w:val="24"/>
          <w:lang w:val="pl-PL"/>
        </w:rPr>
        <w:t xml:space="preserve">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 sygnalizacji (tekst jednolity Dz.U</w:t>
      </w:r>
      <w:r w:rsidR="001A6542" w:rsidRPr="007C6499">
        <w:rPr>
          <w:sz w:val="24"/>
          <w:szCs w:val="24"/>
          <w:lang w:val="pl-PL"/>
        </w:rPr>
        <w:t>. </w:t>
      </w:r>
      <w:r w:rsidR="00F85FA8" w:rsidRPr="007C6499">
        <w:rPr>
          <w:sz w:val="24"/>
          <w:szCs w:val="24"/>
          <w:lang w:val="pl-PL"/>
        </w:rPr>
        <w:t>z </w:t>
      </w:r>
      <w:r w:rsidR="00911B07" w:rsidRPr="007C6499">
        <w:rPr>
          <w:sz w:val="24"/>
          <w:szCs w:val="24"/>
          <w:lang w:val="pl-PL"/>
        </w:rPr>
        <w:t>2015, poz. 360 z późn. zm.),</w:t>
      </w:r>
    </w:p>
    <w:p w14:paraId="147D96CB" w14:textId="4FE64C12"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0D0C59" w:rsidRPr="007C6499">
        <w:rPr>
          <w:sz w:val="24"/>
          <w:szCs w:val="24"/>
          <w:lang w:val="pl-PL"/>
        </w:rPr>
        <w:t xml:space="preserve">z 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 </w:t>
      </w:r>
      <w:r w:rsidR="000D0C59" w:rsidRPr="007C6499">
        <w:rPr>
          <w:sz w:val="24"/>
          <w:szCs w:val="24"/>
          <w:lang w:val="pl-PL"/>
        </w:rPr>
        <w:t>z </w:t>
      </w:r>
      <w:r w:rsidRPr="007C6499">
        <w:rPr>
          <w:sz w:val="24"/>
          <w:szCs w:val="24"/>
          <w:lang w:val="pl-PL"/>
        </w:rPr>
        <w:t>2015 poz. 360</w:t>
      </w:r>
      <w:r w:rsidR="001F0C3B" w:rsidRPr="007C6499">
        <w:rPr>
          <w:sz w:val="24"/>
          <w:szCs w:val="24"/>
          <w:lang w:val="pl-PL"/>
        </w:rPr>
        <w:t xml:space="preserve"> z późn. </w:t>
      </w:r>
      <w:proofErr w:type="spellStart"/>
      <w:r w:rsidR="001F0C3B" w:rsidRPr="007C6499">
        <w:rPr>
          <w:sz w:val="24"/>
          <w:szCs w:val="24"/>
          <w:lang w:val="pl-PL"/>
        </w:rPr>
        <w:t>zm</w:t>
      </w:r>
      <w:proofErr w:type="spellEnd"/>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oraz mocowane w sposób uniemożliwiający ich przemieszczanie podczas jazdy pojazdu. Czas pracy sygnału końca pociągu nim. 12 godzin.</w:t>
      </w:r>
    </w:p>
    <w:p w14:paraId="6E180AAB" w14:textId="0E816A63" w:rsidR="00FA5169" w:rsidRPr="007C6499" w:rsidRDefault="00FA5169" w:rsidP="002F1533">
      <w:pPr>
        <w:pStyle w:val="jmak2"/>
        <w:spacing w:before="0" w:after="0" w:line="276" w:lineRule="auto"/>
        <w:jc w:val="both"/>
        <w:rPr>
          <w:sz w:val="24"/>
          <w:szCs w:val="24"/>
          <w:lang w:val="pl-PL"/>
        </w:rPr>
      </w:pPr>
      <w:r w:rsidRPr="007C6499">
        <w:rPr>
          <w:sz w:val="24"/>
          <w:szCs w:val="24"/>
        </w:rPr>
        <w:lastRenderedPageBreak/>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4.2.7.1.4 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 </w:t>
      </w:r>
      <w:r w:rsidRPr="007C6499">
        <w:rPr>
          <w:sz w:val="24"/>
          <w:szCs w:val="24"/>
          <w:lang w:val="pl-PL"/>
        </w:rPr>
        <w:t>360</w:t>
      </w:r>
      <w:r w:rsidR="00846C14" w:rsidRPr="007C6499">
        <w:rPr>
          <w:sz w:val="24"/>
          <w:szCs w:val="24"/>
          <w:lang w:val="pl-PL"/>
        </w:rPr>
        <w:t xml:space="preserve"> z późn. </w:t>
      </w:r>
      <w:proofErr w:type="spellStart"/>
      <w:r w:rsidR="00846C14" w:rsidRPr="007C6499">
        <w:rPr>
          <w:sz w:val="24"/>
          <w:szCs w:val="24"/>
          <w:lang w:val="pl-PL"/>
        </w:rPr>
        <w:t>zm</w:t>
      </w:r>
      <w:proofErr w:type="spellEnd"/>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6D8E0C26" w:rsidR="00AA39E2" w:rsidRPr="007C6499" w:rsidRDefault="00CA3643" w:rsidP="002F1533">
      <w:pPr>
        <w:pStyle w:val="jmak2"/>
        <w:spacing w:before="0" w:after="0" w:line="276" w:lineRule="auto"/>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D04A16" w:rsidRPr="007C6499">
        <w:rPr>
          <w:sz w:val="24"/>
          <w:szCs w:val="24"/>
          <w:lang w:val="pl-PL"/>
        </w:rPr>
        <w:t> </w:t>
      </w:r>
      <w:r w:rsidR="00846C14" w:rsidRPr="007C6499">
        <w:rPr>
          <w:sz w:val="24"/>
          <w:szCs w:val="24"/>
          <w:lang w:val="pl-PL"/>
        </w:rPr>
        <w:t xml:space="preserve">lipca </w:t>
      </w:r>
      <w:r w:rsidR="00662A39" w:rsidRPr="007C6499">
        <w:rPr>
          <w:sz w:val="24"/>
          <w:szCs w:val="24"/>
        </w:rPr>
        <w:t xml:space="preserve"> 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EE5681" w:rsidRPr="007C6499">
        <w:rPr>
          <w:sz w:val="24"/>
          <w:szCs w:val="24"/>
          <w:lang w:val="pl-PL"/>
        </w:rPr>
        <w:t>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2" w:name="_Hlk14341269"/>
      <w:r w:rsidR="00846C14" w:rsidRPr="007C6499">
        <w:rPr>
          <w:sz w:val="24"/>
          <w:szCs w:val="24"/>
          <w:lang w:val="pl-PL"/>
        </w:rPr>
        <w:t>z późn. zm</w:t>
      </w:r>
      <w:bookmarkEnd w:id="62"/>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0858AAC0"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przenośne sygnały końca pociągu wykonane w technologii LED. Lampy wraz z</w:t>
      </w:r>
      <w:r w:rsidR="00535D01">
        <w:rPr>
          <w:sz w:val="24"/>
          <w:szCs w:val="24"/>
          <w:lang w:val="pl-PL"/>
        </w:rPr>
        <w:t xml:space="preserve"> </w:t>
      </w:r>
      <w:r w:rsidRPr="007C6499">
        <w:rPr>
          <w:sz w:val="24"/>
          <w:szCs w:val="24"/>
          <w:lang w:val="pl-PL"/>
        </w:rPr>
        <w:t>ładowarką stacjonarną</w:t>
      </w:r>
      <w:r w:rsidRPr="00535D01">
        <w:rPr>
          <w:color w:val="FF0000"/>
          <w:sz w:val="24"/>
          <w:szCs w:val="24"/>
          <w:lang w:val="pl-PL"/>
        </w:rPr>
        <w:t xml:space="preserve"> </w:t>
      </w:r>
      <w:r w:rsidR="00535D01" w:rsidRPr="00535D01">
        <w:rPr>
          <w:color w:val="FF0000"/>
          <w:sz w:val="24"/>
          <w:szCs w:val="24"/>
          <w:lang w:val="pl-PL"/>
        </w:rPr>
        <w:t>umieścić w miejscu uzgodnionym z Zamawiającym na etapie akceptacji projektu</w:t>
      </w:r>
      <w:r w:rsidR="00535D01" w:rsidRPr="00535D01">
        <w:rPr>
          <w:strike/>
          <w:color w:val="FF0000"/>
          <w:sz w:val="24"/>
          <w:szCs w:val="24"/>
          <w:lang w:val="pl-PL"/>
        </w:rPr>
        <w:t xml:space="preserve"> </w:t>
      </w:r>
      <w:r w:rsidRPr="00535D01">
        <w:rPr>
          <w:strike/>
          <w:color w:val="FF0000"/>
          <w:sz w:val="24"/>
          <w:szCs w:val="24"/>
          <w:lang w:val="pl-PL"/>
        </w:rPr>
        <w:t>umieszczone w jednaj z kabin</w:t>
      </w:r>
      <w:r w:rsidRPr="007C6499">
        <w:rPr>
          <w:sz w:val="24"/>
          <w:szCs w:val="24"/>
          <w:lang w:val="pl-PL"/>
        </w:rPr>
        <w:t>.</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3" w:name="_Toc289022910"/>
      <w:r w:rsidRPr="007C6499">
        <w:rPr>
          <w:rFonts w:ascii="Times New Roman" w:hAnsi="Times New Roman"/>
          <w:sz w:val="24"/>
          <w:szCs w:val="24"/>
        </w:rPr>
        <w:t>Syreny dźwiękowe</w:t>
      </w:r>
      <w:bookmarkEnd w:id="63"/>
      <w:r w:rsidR="002E0670" w:rsidRPr="007C6499">
        <w:rPr>
          <w:rFonts w:ascii="Times New Roman" w:hAnsi="Times New Roman"/>
          <w:sz w:val="24"/>
          <w:szCs w:val="24"/>
          <w:lang w:val="pl-PL"/>
        </w:rPr>
        <w:t xml:space="preserve"> (akustyczne urządzenia ostrzegawcze)</w:t>
      </w:r>
    </w:p>
    <w:p w14:paraId="20E2725C" w14:textId="55864FDD" w:rsidR="000E62CC" w:rsidRPr="007C6499" w:rsidRDefault="00C46AB6" w:rsidP="00C46AB6">
      <w:pPr>
        <w:pStyle w:val="jmak2"/>
        <w:spacing w:before="0" w:after="0" w:line="276" w:lineRule="auto"/>
        <w:jc w:val="both"/>
        <w:rPr>
          <w:bCs/>
          <w:sz w:val="24"/>
          <w:szCs w:val="24"/>
          <w:lang w:val="pl-PL"/>
        </w:rPr>
      </w:pPr>
      <w:r w:rsidRPr="007C6499">
        <w:rPr>
          <w:sz w:val="24"/>
          <w:szCs w:val="24"/>
        </w:rPr>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 </w:t>
      </w:r>
      <w:proofErr w:type="spellStart"/>
      <w:r w:rsidR="005D4FE4" w:rsidRPr="007C6499">
        <w:rPr>
          <w:sz w:val="24"/>
          <w:szCs w:val="24"/>
          <w:lang w:val="pl-PL"/>
        </w:rPr>
        <w:t>Hz</w:t>
      </w:r>
      <w:proofErr w:type="spellEnd"/>
      <w:r w:rsidR="005D4FE4" w:rsidRPr="007C6499">
        <w:rPr>
          <w:sz w:val="24"/>
          <w:szCs w:val="24"/>
          <w:lang w:val="pl-PL"/>
        </w:rPr>
        <w:t> ± 30 </w:t>
      </w:r>
      <w:proofErr w:type="spellStart"/>
      <w:r w:rsidR="005D4FE4" w:rsidRPr="007C6499">
        <w:rPr>
          <w:sz w:val="24"/>
          <w:szCs w:val="24"/>
          <w:lang w:val="pl-PL"/>
        </w:rPr>
        <w:t>Hz</w:t>
      </w:r>
      <w:proofErr w:type="spellEnd"/>
      <w:r w:rsidR="005D4FE4" w:rsidRPr="007C6499">
        <w:rPr>
          <w:sz w:val="24"/>
          <w:szCs w:val="24"/>
          <w:lang w:val="pl-PL"/>
        </w:rPr>
        <w:t xml:space="preserve">, ton niski: podstawowa częstotliwość oddzielnie emitowanego sygnału wynosi 670 </w:t>
      </w:r>
      <w:proofErr w:type="spellStart"/>
      <w:r w:rsidR="005D4FE4" w:rsidRPr="007C6499">
        <w:rPr>
          <w:sz w:val="24"/>
          <w:szCs w:val="24"/>
          <w:lang w:val="pl-PL"/>
        </w:rPr>
        <w:t>Hz</w:t>
      </w:r>
      <w:proofErr w:type="spellEnd"/>
      <w:r w:rsidR="005D4FE4" w:rsidRPr="007C6499">
        <w:rPr>
          <w:sz w:val="24"/>
          <w:szCs w:val="24"/>
          <w:lang w:val="pl-PL"/>
        </w:rPr>
        <w:t xml:space="preserve"> ± 20 </w:t>
      </w:r>
      <w:proofErr w:type="spellStart"/>
      <w:r w:rsidR="005D4FE4" w:rsidRPr="007C6499">
        <w:rPr>
          <w:sz w:val="24"/>
          <w:szCs w:val="24"/>
          <w:lang w:val="pl-PL"/>
        </w:rPr>
        <w:t>Hz</w:t>
      </w:r>
      <w:proofErr w:type="spellEnd"/>
      <w:r w:rsidR="005D4FE4" w:rsidRPr="007C6499">
        <w:rPr>
          <w:sz w:val="24"/>
          <w:szCs w:val="24"/>
          <w:lang w:val="pl-PL"/>
        </w:rPr>
        <w:t>)</w:t>
      </w:r>
      <w:r w:rsidR="000D6149" w:rsidRPr="007C6499">
        <w:rPr>
          <w:sz w:val="24"/>
          <w:szCs w:val="24"/>
          <w:lang w:val="pl-PL"/>
        </w:rPr>
        <w:t>;</w:t>
      </w:r>
    </w:p>
    <w:p w14:paraId="5CCF325F" w14:textId="1C0C3684"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 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21D57FF1" w14:textId="33ADBE83"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 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urządzenie ostrzegawcze musi być sterowane za 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4"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proofErr w:type="spellStart"/>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4"/>
      <w:proofErr w:type="spellEnd"/>
    </w:p>
    <w:p w14:paraId="542CB731" w14:textId="2B63C2B2"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uruchomi, skonfiguruje i przetestuje pod kątem poprawności działania niezbędny sprzęt oraz oprogramowanie zarówno po stronie pojazdów jak i w 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6BC70F8A"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lastRenderedPageBreak/>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 xml:space="preserve">. </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10890C00"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eksploatacji na pojazdach trakcyjnych, nowoczesną technologią, estetyką wykonania i instalacji oraz łatwością i 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 xml:space="preserve">. </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Całe dostarczane oprogramowanie (nie dotyczy </w:t>
      </w:r>
      <w:proofErr w:type="spellStart"/>
      <w:r w:rsidRPr="007C6499">
        <w:rPr>
          <w:rFonts w:ascii="Times New Roman" w:hAnsi="Times New Roman"/>
          <w:bCs/>
          <w:sz w:val="24"/>
          <w:szCs w:val="24"/>
        </w:rPr>
        <w:t>firmware</w:t>
      </w:r>
      <w:proofErr w:type="spellEnd"/>
      <w:r w:rsidRPr="007C6499">
        <w:rPr>
          <w:rFonts w:ascii="Times New Roman" w:hAnsi="Times New Roman"/>
          <w:bCs/>
          <w:sz w:val="24"/>
          <w:szCs w:val="24"/>
        </w:rPr>
        <w:t xml:space="preserve"> urządzeń) musi być polskojęzyczne.</w:t>
      </w:r>
    </w:p>
    <w:p w14:paraId="1C62E932" w14:textId="29A3EE56"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 xml:space="preserve">niezbędne do ich bezterminowej eksploatacji, zarejestrowane na Zamawiającego. </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oraz oprogramowaniem dostarczy Zamawiającemu na zewnętrznych nośnikach pamięci wersje instalacyjne zastosowanych programów oraz sterowniki urządzeń wraz z instrukcjami ich instalacji, niezbędne do ich poprawnego odtworzenia na wypadek awarii. </w:t>
      </w:r>
    </w:p>
    <w:p w14:paraId="7AE128B5" w14:textId="2FF67E8F"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dotyczącej konfiguracji i obsługi Systemów oraz diagnozowania i usuwania usterek</w:t>
      </w:r>
      <w:r w:rsidRPr="007C6499">
        <w:rPr>
          <w:rFonts w:ascii="Times New Roman" w:hAnsi="Times New Roman"/>
          <w:bCs/>
          <w:sz w:val="24"/>
          <w:szCs w:val="24"/>
        </w:rPr>
        <w:t>.</w:t>
      </w:r>
    </w:p>
    <w:p w14:paraId="6BB65E59" w14:textId="2F9E345F"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wchodzące w ich skład muszą być oznakowane lub udokumentowane w taki sposób, aby Zamawiający mógł bez przeszkód zidentyfikować zarówno producenta jak i samo urządzenie/komponent.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0386DF6A"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BA0DEA" w:rsidRPr="007C6499">
        <w:rPr>
          <w:rFonts w:ascii="Times New Roman" w:hAnsi="Times New Roman"/>
          <w:bCs/>
          <w:sz w:val="24"/>
          <w:szCs w:val="24"/>
        </w:rPr>
        <w:t> </w:t>
      </w:r>
      <w:r w:rsidRPr="007C6499">
        <w:rPr>
          <w:rFonts w:ascii="Times New Roman" w:hAnsi="Times New Roman"/>
          <w:bCs/>
          <w:sz w:val="24"/>
          <w:szCs w:val="24"/>
        </w:rPr>
        <w:t>pracę tych systemów.</w:t>
      </w:r>
    </w:p>
    <w:p w14:paraId="2B46606E" w14:textId="61C55E64"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Wymaganym medium transmisji danych w pojeździe w obszarze systemów IT jest sieć Ethernet IP z przyłączeniami zakończonymi złączami w standardzie M12</w:t>
      </w:r>
      <w:r w:rsidR="00872AB2">
        <w:rPr>
          <w:rFonts w:ascii="Times New Roman" w:hAnsi="Times New Roman"/>
          <w:bCs/>
          <w:sz w:val="24"/>
          <w:szCs w:val="24"/>
        </w:rPr>
        <w:t xml:space="preserve"> </w:t>
      </w:r>
      <w:r w:rsidR="00872AB2" w:rsidRPr="00872AB2">
        <w:rPr>
          <w:rFonts w:ascii="Times New Roman" w:hAnsi="Times New Roman"/>
          <w:bCs/>
          <w:color w:val="FF0000"/>
          <w:sz w:val="24"/>
          <w:szCs w:val="24"/>
        </w:rPr>
        <w:t xml:space="preserve">(wymóg wykorzystania przyłączy zakończonych złączami w standardzie M12 nie dotyczy miejsc, w których zasadne jest wykorzystanie złączy przemysłowych tj. połączenia </w:t>
      </w:r>
      <w:proofErr w:type="spellStart"/>
      <w:r w:rsidR="00872AB2" w:rsidRPr="00872AB2">
        <w:rPr>
          <w:rFonts w:ascii="Times New Roman" w:hAnsi="Times New Roman"/>
          <w:bCs/>
          <w:color w:val="FF0000"/>
          <w:sz w:val="24"/>
          <w:szCs w:val="24"/>
        </w:rPr>
        <w:t>międzyczłonowe</w:t>
      </w:r>
      <w:proofErr w:type="spellEnd"/>
      <w:r w:rsidR="00872AB2" w:rsidRPr="00872AB2">
        <w:rPr>
          <w:rFonts w:ascii="Times New Roman" w:hAnsi="Times New Roman"/>
          <w:bCs/>
          <w:color w:val="FF0000"/>
          <w:sz w:val="24"/>
          <w:szCs w:val="24"/>
        </w:rPr>
        <w:t xml:space="preserve"> wagonów i połączenia do sprzęgu czołowego – w tych przypadkach należy wykorzystać złącza przemysłowe dedykowane do transmisji danych sieci Ethernet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wymaganym standardzie). Dopuszcza się, aby w przypadkach zastosowania w pojeździe urządzeń wyposażonych w złącza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 xml:space="preserve">standardzie RJ45 i w ten sposób certyfikowanych, do przyłączenia sieci Ethernet wykorzystać złącze w standardzie RJ45 (jednostronnie – po stronie urządzenia) – aprobaty tej nie stosuje się w przypadkach, gdy szczegółowe wymagania dla konkretnych </w:t>
      </w:r>
      <w:r w:rsidR="00872AB2" w:rsidRPr="00872AB2">
        <w:rPr>
          <w:rFonts w:ascii="Times New Roman" w:hAnsi="Times New Roman"/>
          <w:bCs/>
          <w:color w:val="FF0000"/>
          <w:sz w:val="24"/>
          <w:szCs w:val="24"/>
        </w:rPr>
        <w:lastRenderedPageBreak/>
        <w:t>urządzeń zawarte w niniejszym OPZ mówią inaczej</w:t>
      </w:r>
      <w:r w:rsidRPr="007C6499">
        <w:rPr>
          <w:rFonts w:ascii="Times New Roman" w:hAnsi="Times New Roman"/>
          <w:bCs/>
          <w:sz w:val="24"/>
          <w:szCs w:val="24"/>
        </w:rPr>
        <w:t>. Ze względu na uproszczenie infrastruktury, możliwość zdalnej diagnostyki oraz podwyższenie niezawodności systemów nie jest dozwolone stosowanie konwerterów na inne standardy transmisji danych w</w:t>
      </w:r>
      <w:r w:rsidR="00872AB2">
        <w:rPr>
          <w:rFonts w:ascii="Times New Roman" w:hAnsi="Times New Roman"/>
          <w:bCs/>
          <w:sz w:val="24"/>
          <w:szCs w:val="24"/>
        </w:rPr>
        <w:t xml:space="preserve"> </w:t>
      </w:r>
      <w:r w:rsidRPr="007C6499">
        <w:rPr>
          <w:rFonts w:ascii="Times New Roman" w:hAnsi="Times New Roman"/>
          <w:bCs/>
          <w:sz w:val="24"/>
          <w:szCs w:val="24"/>
        </w:rPr>
        <w:t xml:space="preserve">obszarze systemów </w:t>
      </w:r>
      <w:proofErr w:type="spellStart"/>
      <w:r w:rsidRPr="007C6499">
        <w:rPr>
          <w:rFonts w:ascii="Times New Roman" w:hAnsi="Times New Roman"/>
          <w:bCs/>
          <w:sz w:val="24"/>
          <w:szCs w:val="24"/>
        </w:rPr>
        <w:t>telematycznych</w:t>
      </w:r>
      <w:proofErr w:type="spellEnd"/>
      <w:r w:rsidRPr="007C6499">
        <w:rPr>
          <w:rFonts w:ascii="Times New Roman" w:hAnsi="Times New Roman"/>
          <w:bCs/>
          <w:sz w:val="24"/>
          <w:szCs w:val="24"/>
        </w:rPr>
        <w:t>.</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24C22CAD"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Wykonawca i jego podwykonawcy zapewnią dokumentację i wszystkie wymagane konfiguracje elementów systemów w</w:t>
      </w:r>
      <w:r w:rsidR="00221D01" w:rsidRPr="007C6499">
        <w:rPr>
          <w:rFonts w:ascii="Times New Roman" w:hAnsi="Times New Roman"/>
          <w:bCs/>
          <w:sz w:val="24"/>
          <w:szCs w:val="24"/>
        </w:rPr>
        <w:t> </w:t>
      </w:r>
      <w:r w:rsidRPr="007C6499">
        <w:rPr>
          <w:rFonts w:ascii="Times New Roman" w:hAnsi="Times New Roman"/>
          <w:bCs/>
          <w:sz w:val="24"/>
          <w:szCs w:val="24"/>
        </w:rPr>
        <w:t xml:space="preserve">zakresie umożliwiającym samodzielne naprawy przez zamawiającego, również w okresie gwarancji. </w:t>
      </w:r>
    </w:p>
    <w:p w14:paraId="5B5E888F" w14:textId="279BDBBA"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Ogólne wymagania dla systemów IT oraz centralnej aplikacji diagnostyczno-zarządzającej (zwanej dalej Systemem Dyspozytorskim) stanowią zapisy punktu 10.8 niniejszego OPZ. </w:t>
      </w:r>
      <w:r w:rsidR="00A453F3" w:rsidRPr="007C6499">
        <w:rPr>
          <w:rFonts w:ascii="Times New Roman" w:hAnsi="Times New Roman"/>
          <w:bCs/>
          <w:sz w:val="24"/>
          <w:szCs w:val="24"/>
        </w:rPr>
        <w:t xml:space="preserve">W terminie </w:t>
      </w:r>
      <w:r w:rsidR="00434808">
        <w:rPr>
          <w:rFonts w:ascii="Times New Roman" w:hAnsi="Times New Roman"/>
          <w:bCs/>
          <w:color w:val="FF0000"/>
          <w:sz w:val="24"/>
          <w:szCs w:val="24"/>
        </w:rPr>
        <w:t xml:space="preserve">10 </w:t>
      </w:r>
      <w:r w:rsidR="00A453F3" w:rsidRPr="00434808">
        <w:rPr>
          <w:rFonts w:ascii="Times New Roman" w:hAnsi="Times New Roman"/>
          <w:bCs/>
          <w:strike/>
          <w:color w:val="FF0000"/>
          <w:sz w:val="24"/>
          <w:szCs w:val="24"/>
        </w:rPr>
        <w:t>6</w:t>
      </w:r>
      <w:r w:rsidR="00A453F3" w:rsidRPr="007C6499">
        <w:rPr>
          <w:rFonts w:ascii="Times New Roman" w:hAnsi="Times New Roman"/>
          <w:bCs/>
          <w:sz w:val="24"/>
          <w:szCs w:val="24"/>
        </w:rPr>
        <w:t xml:space="preserve"> 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 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 oprogramowaniem przechodzi na własność Zamawiającego, jako stanowisko testowo-szkoleniowe.</w:t>
      </w:r>
    </w:p>
    <w:p w14:paraId="75E422EA" w14:textId="41442B17" w:rsidR="00E16FBF" w:rsidRPr="007C6499"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z 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norm 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5"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5"/>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6"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bookmarkEnd w:id="66"/>
    <w:p w14:paraId="431B0AAB" w14:textId="77777777"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E62CC"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2E79EB00"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7"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 </w:t>
      </w:r>
      <w:proofErr w:type="spellStart"/>
      <w:r w:rsidR="00D43DA5" w:rsidRPr="007C6499">
        <w:rPr>
          <w:rFonts w:ascii="Times New Roman" w:hAnsi="Times New Roman" w:cs="Times New Roman"/>
        </w:rPr>
        <w:t>Loc&amp;Pas</w:t>
      </w:r>
      <w:proofErr w:type="spellEnd"/>
      <w:r w:rsidR="00D43DA5" w:rsidRPr="007C6499">
        <w:rPr>
          <w:rFonts w:ascii="Times New Roman" w:hAnsi="Times New Roman" w:cs="Times New Roman"/>
        </w:rPr>
        <w:t xml:space="preserve">,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 U. 2019, poz. 918), </w:t>
      </w:r>
      <w:r w:rsidR="00F63D3D" w:rsidRPr="007C6499">
        <w:rPr>
          <w:rFonts w:ascii="Times New Roman" w:hAnsi="Times New Roman" w:cs="Times New Roman"/>
          <w:color w:val="auto"/>
        </w:rPr>
        <w:t xml:space="preserve">w </w:t>
      </w:r>
      <w:r w:rsidR="00F63D3D" w:rsidRPr="007C6499">
        <w:rPr>
          <w:rFonts w:ascii="Times New Roman" w:hAnsi="Times New Roman" w:cs="Times New Roman"/>
        </w:rPr>
        <w:t>Rozporządzeniu (WE) nr 1371/2007 Parlamentu Europejskiego i Rady z dnia 23</w:t>
      </w:r>
      <w:r w:rsidR="00AA374F" w:rsidRPr="007C6499">
        <w:rPr>
          <w:rFonts w:ascii="Times New Roman" w:hAnsi="Times New Roman" w:cs="Times New Roman"/>
        </w:rPr>
        <w:t xml:space="preserve"> </w:t>
      </w:r>
      <w:r w:rsidR="00F63D3D" w:rsidRPr="007C6499">
        <w:rPr>
          <w:rFonts w:ascii="Times New Roman" w:hAnsi="Times New Roman" w:cs="Times New Roman"/>
        </w:rPr>
        <w:t>października 2007 r. dotyczące praw i obowiązków pasażerów w ruchu kolejowym</w:t>
      </w:r>
      <w:bookmarkEnd w:id="67"/>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w:t>
      </w:r>
      <w:r w:rsidRPr="007C6499">
        <w:rPr>
          <w:rFonts w:ascii="Times New Roman" w:hAnsi="Times New Roman" w:cs="Times New Roman"/>
        </w:rPr>
        <w:lastRenderedPageBreak/>
        <w:t xml:space="preserve">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6D9F3083"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 xml:space="preserve">musi być realizowane z każdej kabiny prowadzącej pojazd i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w pkt. 10.8.7 niniejszego OPZ. Wymagania minimalne dla tego komputera pokładowego (terminala) opisano w pkt. 10.8.7 lit. n niniejszego OPZ</w:t>
      </w:r>
      <w:r w:rsidR="00BC5FD4" w:rsidRPr="007C6499">
        <w:rPr>
          <w:rFonts w:ascii="Times New Roman" w:hAnsi="Times New Roman" w:cs="Times New Roman"/>
        </w:rPr>
        <w:t>.</w:t>
      </w:r>
    </w:p>
    <w:p w14:paraId="5D3DA6EC" w14:textId="2DA059B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System zapewniać ma ergonomiczne sterowanie aplikacją przygotowane w uzgodnieniu z 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24C6754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System (na pojeździe) musi przechowywać w pamięci dane tras, rozkładów jazdy, zapowiedzi głosowych dotyczących zarówno aktualnego dnia jak i dni następnych. Wykonawca ustali z 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4936F77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 przypadku jazdy </w:t>
      </w:r>
      <w:r w:rsidR="00686310" w:rsidRPr="007C6499">
        <w:rPr>
          <w:rFonts w:ascii="Times New Roman" w:hAnsi="Times New Roman" w:cs="Times New Roman"/>
          <w:color w:val="auto"/>
        </w:rPr>
        <w:t>w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w:t>
      </w:r>
      <w:proofErr w:type="spellStart"/>
      <w:r w:rsidRPr="007C6499">
        <w:rPr>
          <w:rFonts w:ascii="Times New Roman" w:hAnsi="Times New Roman" w:cs="Times New Roman"/>
          <w:color w:val="auto"/>
        </w:rPr>
        <w:t>line</w:t>
      </w:r>
      <w:proofErr w:type="spellEnd"/>
      <w:r w:rsidRPr="007C6499">
        <w:rPr>
          <w:rFonts w:ascii="Times New Roman" w:hAnsi="Times New Roman" w:cs="Times New Roman"/>
        </w:rPr>
        <w:t>.</w:t>
      </w:r>
    </w:p>
    <w:p w14:paraId="3CBED045" w14:textId="288E5A9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 xml:space="preserve">zakres ustalić z Zamawiającym). </w:t>
      </w:r>
    </w:p>
    <w:p w14:paraId="7F48AA46"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61F6CC4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 </w:t>
      </w:r>
      <w:r w:rsidRPr="007C6499">
        <w:rPr>
          <w:rFonts w:ascii="Times New Roman" w:hAnsi="Times New Roman" w:cs="Times New Roman"/>
          <w:color w:val="auto"/>
        </w:rPr>
        <w:t xml:space="preserve">częstotliwości uzgodnionej z Zamawiającym. Transmisja danych do i z systemów naziemnych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wykorzystaniem sieci pokładowej pociągu poprzez współdzielony moduł łączności GSM.</w:t>
      </w:r>
    </w:p>
    <w:p w14:paraId="247FA2E6" w14:textId="5BE771B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lastRenderedPageBreak/>
        <w:t>System musi umożliwiać automatyczną korektę informacji o realizacji trasy w oparciu o sygnały/informacj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t>
      </w:r>
      <w:proofErr w:type="spellStart"/>
      <w:r w:rsidRPr="007C6499">
        <w:rPr>
          <w:rFonts w:ascii="Times New Roman" w:hAnsi="Times New Roman" w:cs="Times New Roman"/>
          <w:color w:val="auto"/>
        </w:rPr>
        <w:t>wav</w:t>
      </w:r>
      <w:proofErr w:type="spellEnd"/>
      <w:r w:rsidRPr="007C6499">
        <w:rPr>
          <w:rFonts w:ascii="Times New Roman" w:hAnsi="Times New Roman" w:cs="Times New Roman"/>
          <w:color w:val="auto"/>
        </w:rPr>
        <w:t xml:space="preserve">, mp3 i odtwarzać komunikaty audio opracowane przez Wykonawcę w uzgodnieniu z Zamawiającym.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39F9542F"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i 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6B5F82EF"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z 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6F3E66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składzie pociągu</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8" w:name="_Hlk70443568"/>
      <w:r w:rsidR="00342916" w:rsidRPr="007C6499">
        <w:rPr>
          <w:rFonts w:ascii="Times New Roman" w:hAnsi="Times New Roman" w:cs="Times New Roman"/>
          <w:color w:val="auto"/>
        </w:rPr>
        <w:t>rodzaj sygnału</w:t>
      </w:r>
      <w:bookmarkEnd w:id="68"/>
      <w:r w:rsidR="00342916" w:rsidRPr="007C6499">
        <w:rPr>
          <w:rFonts w:ascii="Times New Roman" w:hAnsi="Times New Roman" w:cs="Times New Roman"/>
          <w:color w:val="auto"/>
        </w:rPr>
        <w:t xml:space="preserve"> do uzgodnienia z 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z 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35A0DC0A"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Wykonawca zintegruje SDIP z Systemem </w:t>
      </w:r>
      <w:proofErr w:type="spellStart"/>
      <w:r w:rsidRPr="007C6499">
        <w:rPr>
          <w:rFonts w:ascii="Times New Roman" w:hAnsi="Times New Roman" w:cs="Times New Roman"/>
          <w:color w:val="auto"/>
        </w:rPr>
        <w:t>Infopanel</w:t>
      </w:r>
      <w:proofErr w:type="spellEnd"/>
      <w:r w:rsidRPr="007C6499">
        <w:rPr>
          <w:rFonts w:ascii="Times New Roman" w:hAnsi="Times New Roman" w:cs="Times New Roman"/>
          <w:color w:val="auto"/>
        </w:rPr>
        <w:t xml:space="preserve">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w:t>
      </w:r>
      <w:r w:rsidR="00342916" w:rsidRPr="007C6499">
        <w:rPr>
          <w:rFonts w:ascii="Times New Roman" w:hAnsi="Times New Roman" w:cs="Times New Roman"/>
          <w:color w:val="auto"/>
        </w:rPr>
        <w:lastRenderedPageBreak/>
        <w:t>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7207B25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musi posiadać autodiagnostykę urządzeń z możliwością bieżącego monitorowania nieprawidłowości </w:t>
      </w:r>
      <w:r w:rsidR="00686310" w:rsidRPr="007C6499">
        <w:rPr>
          <w:rFonts w:ascii="Times New Roman" w:hAnsi="Times New Roman" w:cs="Times New Roman"/>
        </w:rPr>
        <w:t>i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zarówno lokalnie z 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Wykonawca dla wszystkich dostarczanych w ramach systemu SDIP urządzeń oraz oprogramowania, dostarczy Zamawiającemu instrukcję obsługi oraz dokumentację techniczną a po okresie trwania gwarancji przekaże Zamawiającemu dostęp administracyjny (loginy i hasła do kont z najwyższymi uprawnieniami).</w:t>
      </w:r>
    </w:p>
    <w:p w14:paraId="2B1CC6A8" w14:textId="698B68EB"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najpóźniej w dniu dostawy pierwszego pojazdu, w miejscu i czasie uzgodnionym z Zamawiającym.</w:t>
      </w:r>
    </w:p>
    <w:p w14:paraId="04E6ADBF" w14:textId="7735E9C2"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131016C8"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 tym zmiana czcionek, ich wielkości oraz położenia), scenariusze, sekwencje komunikatów i możliwość wprowadzania treści dodatkowych i napisów specjalnych niezależnie od Producenta systemu, zdalnie do wszystkich lub wybranych pojazdów z oprogramowania, znajdującego się w Siedzibie Zamawiającego. Wykonawca zapewni bezterminową licencję na korzystanie z oprogramowania dla minimum 15 komputerów.</w:t>
      </w:r>
    </w:p>
    <w:p w14:paraId="6B46B059" w14:textId="7FCB0B1A"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 </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lastRenderedPageBreak/>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w:t>
      </w:r>
      <w:proofErr w:type="spellStart"/>
      <w:r w:rsidR="004659B2" w:rsidRPr="007C6499">
        <w:rPr>
          <w:rFonts w:ascii="Times New Roman" w:hAnsi="Times New Roman"/>
          <w:sz w:val="24"/>
          <w:szCs w:val="24"/>
        </w:rPr>
        <w:t>Eth</w:t>
      </w:r>
      <w:proofErr w:type="spellEnd"/>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B5A9A39"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  </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5A32AD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  </w:t>
      </w:r>
    </w:p>
    <w:p w14:paraId="1845F83F"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 przypadku zaniku napięcia na pojeździe. </w:t>
      </w:r>
    </w:p>
    <w:p w14:paraId="4F513D90" w14:textId="396AA7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 </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0E20EA5B"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69"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 przypadku w nim opisanym</w:t>
      </w:r>
      <w:r w:rsidR="008F0B5C" w:rsidRPr="007C6499">
        <w:rPr>
          <w:rFonts w:ascii="Times New Roman" w:hAnsi="Times New Roman"/>
          <w:sz w:val="24"/>
          <w:szCs w:val="24"/>
        </w:rPr>
        <w:t>,</w:t>
      </w:r>
    </w:p>
    <w:bookmarkEnd w:id="69"/>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39739D">
      <w:pPr>
        <w:pStyle w:val="Akapitzlist"/>
        <w:numPr>
          <w:ilvl w:val="0"/>
          <w:numId w:val="45"/>
        </w:numPr>
        <w:tabs>
          <w:tab w:val="left" w:pos="567"/>
        </w:tabs>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31723192"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(dotyczy </w:t>
      </w:r>
      <w:r w:rsidRPr="007C6499">
        <w:rPr>
          <w:rFonts w:ascii="Times New Roman" w:hAnsi="Times New Roman"/>
          <w:sz w:val="24"/>
          <w:szCs w:val="24"/>
        </w:rPr>
        <w:lastRenderedPageBreak/>
        <w:t xml:space="preserve">treści). Transmisja danych do i z systemu naziemnego musi odbywać się </w:t>
      </w:r>
      <w:r w:rsidR="0039739D" w:rsidRPr="007C6499">
        <w:rPr>
          <w:rFonts w:ascii="Times New Roman" w:hAnsi="Times New Roman"/>
          <w:sz w:val="24"/>
          <w:szCs w:val="24"/>
        </w:rPr>
        <w:t>z </w:t>
      </w:r>
      <w:r w:rsidRPr="007C6499">
        <w:rPr>
          <w:rFonts w:ascii="Times New Roman" w:hAnsi="Times New Roman"/>
          <w:sz w:val="24"/>
          <w:szCs w:val="24"/>
        </w:rPr>
        <w:t>wykorzystaniem sieci pokładowej pociągu poprzez współdzielony moduł łączności GSM.</w:t>
      </w:r>
    </w:p>
    <w:p w14:paraId="185F6860" w14:textId="31239A4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 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0CA3BD3B"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431A89A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39739D"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77777777"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4D3386F2" w:rsidR="002E2347" w:rsidRPr="007C6499" w:rsidRDefault="000E62CC"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ab/>
      </w:r>
      <w:r w:rsidR="002E2347"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002E2347" w:rsidRPr="007C6499">
        <w:rPr>
          <w:rFonts w:ascii="Times New Roman" w:hAnsi="Times New Roman"/>
          <w:sz w:val="24"/>
          <w:szCs w:val="24"/>
        </w:rPr>
        <w:t xml:space="preserve"> kabin</w:t>
      </w:r>
      <w:r w:rsidR="00C07953" w:rsidRPr="007C6499">
        <w:rPr>
          <w:rFonts w:ascii="Times New Roman" w:hAnsi="Times New Roman"/>
          <w:sz w:val="24"/>
          <w:szCs w:val="24"/>
        </w:rPr>
        <w:t>ach</w:t>
      </w:r>
      <w:r w:rsidR="002E2347"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002E2347"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34870A22" w14:textId="2808BE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3BB158E9"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 xml:space="preserve">i w sposób jednoznaczny identyfikować urządzenie generujące alerty. </w:t>
      </w:r>
    </w:p>
    <w:p w14:paraId="3B9C7B8A" w14:textId="0975B67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D34C09" w:rsidRPr="007C6499">
        <w:rPr>
          <w:rFonts w:ascii="Times New Roman" w:hAnsi="Times New Roman"/>
          <w:sz w:val="24"/>
          <w:szCs w:val="24"/>
        </w:rPr>
        <w:t> </w:t>
      </w:r>
      <w:r w:rsidR="000D1C50" w:rsidRPr="007C6499">
        <w:rPr>
          <w:rFonts w:ascii="Times New Roman" w:hAnsi="Times New Roman"/>
          <w:sz w:val="24"/>
          <w:szCs w:val="24"/>
        </w:rPr>
        <w:t>w</w:t>
      </w:r>
      <w:r w:rsidR="00D34C09" w:rsidRPr="007C6499">
        <w:rPr>
          <w:rFonts w:ascii="Times New Roman" w:hAnsi="Times New Roman"/>
          <w:sz w:val="24"/>
          <w:szCs w:val="24"/>
        </w:rPr>
        <w:t> </w:t>
      </w:r>
      <w:r w:rsidR="000D1C50" w:rsidRPr="007C6499">
        <w:rPr>
          <w:rFonts w:ascii="Times New Roman" w:hAnsi="Times New Roman"/>
          <w:sz w:val="24"/>
          <w:szCs w:val="24"/>
        </w:rPr>
        <w:t xml:space="preserve">przypadku jej nawiązania przekazywania nagrań audio w celu ich integracji z nagraniami wideo </w:t>
      </w:r>
      <w:r w:rsidRPr="007C6499">
        <w:rPr>
          <w:rFonts w:ascii="Times New Roman" w:hAnsi="Times New Roman"/>
          <w:sz w:val="24"/>
          <w:szCs w:val="24"/>
        </w:rPr>
        <w:t>.</w:t>
      </w:r>
    </w:p>
    <w:p w14:paraId="7D3C3804" w14:textId="7585EE8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Urządzenia interkom muszą być </w:t>
      </w:r>
      <w:proofErr w:type="spellStart"/>
      <w:r w:rsidRPr="007C6499">
        <w:rPr>
          <w:rFonts w:ascii="Times New Roman" w:hAnsi="Times New Roman"/>
          <w:sz w:val="24"/>
          <w:szCs w:val="24"/>
        </w:rPr>
        <w:t>wandalo</w:t>
      </w:r>
      <w:proofErr w:type="spellEnd"/>
      <w:r w:rsidRPr="007C6499">
        <w:rPr>
          <w:rFonts w:ascii="Times New Roman" w:hAnsi="Times New Roman"/>
          <w:sz w:val="24"/>
          <w:szCs w:val="24"/>
        </w:rPr>
        <w:t>-odporne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 xml:space="preserve">sieć </w:t>
      </w:r>
      <w:proofErr w:type="spellStart"/>
      <w:r w:rsidR="007628CD" w:rsidRPr="007C6499">
        <w:rPr>
          <w:rFonts w:ascii="Times New Roman" w:hAnsi="Times New Roman"/>
          <w:sz w:val="24"/>
          <w:szCs w:val="24"/>
        </w:rPr>
        <w:t>ethernet</w:t>
      </w:r>
      <w:proofErr w:type="spellEnd"/>
      <w:r w:rsidRPr="007C6499">
        <w:rPr>
          <w:rFonts w:ascii="Times New Roman" w:hAnsi="Times New Roman"/>
          <w:sz w:val="24"/>
          <w:szCs w:val="24"/>
        </w:rPr>
        <w:t xml:space="preserve">. </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D559AB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p>
    <w:p w14:paraId="7CB4394C" w14:textId="50F84DE8"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6C997FD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 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77777777"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w ramach niniejszego systemu urządzeń oraz oprogramowania, dostarczy Zamawiającemu instrukcję obsługi oraz dokumentację techniczną a 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Urządzenia łączności SOS - </w:t>
      </w:r>
      <w:proofErr w:type="spellStart"/>
      <w:r w:rsidR="002E2347" w:rsidRPr="007C6499">
        <w:rPr>
          <w:rFonts w:ascii="Times New Roman" w:hAnsi="Times New Roman"/>
          <w:sz w:val="24"/>
          <w:szCs w:val="24"/>
        </w:rPr>
        <w:t>wandalo</w:t>
      </w:r>
      <w:proofErr w:type="spellEnd"/>
      <w:r w:rsidR="002E2347" w:rsidRPr="007C6499">
        <w:rPr>
          <w:rFonts w:ascii="Times New Roman" w:hAnsi="Times New Roman"/>
          <w:sz w:val="24"/>
          <w:szCs w:val="24"/>
        </w:rPr>
        <w:t>-odporne,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39CB8B0D" w:rsidR="00F05937" w:rsidRPr="007C6499" w:rsidRDefault="00F05937" w:rsidP="00D34C09">
      <w:pPr>
        <w:pStyle w:val="Tekstkomentarza"/>
        <w:numPr>
          <w:ilvl w:val="0"/>
          <w:numId w:val="8"/>
        </w:numPr>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 </w:t>
      </w:r>
      <w:r w:rsidRPr="007C6499">
        <w:rPr>
          <w:rFonts w:ascii="Times New Roman" w:hAnsi="Times New Roman"/>
          <w:sz w:val="24"/>
          <w:szCs w:val="24"/>
        </w:rPr>
        <w:t>Zamawiającym.</w:t>
      </w:r>
    </w:p>
    <w:p w14:paraId="44685440" w14:textId="77777777" w:rsidR="000E62CC" w:rsidRPr="007C6499" w:rsidRDefault="00E22BAB" w:rsidP="00823878">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823878">
      <w:pPr>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769467F4"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 xml:space="preserve">TSI PRM, TSI </w:t>
      </w:r>
      <w:proofErr w:type="spellStart"/>
      <w:r w:rsidR="001306C5" w:rsidRPr="007C6499">
        <w:rPr>
          <w:rFonts w:ascii="Times New Roman" w:hAnsi="Times New Roman"/>
          <w:sz w:val="24"/>
          <w:szCs w:val="24"/>
        </w:rPr>
        <w:t>Loc&amp;Pas</w:t>
      </w:r>
      <w:proofErr w:type="spellEnd"/>
      <w:r w:rsidR="001306C5" w:rsidRPr="007C6499">
        <w:rPr>
          <w:rFonts w:ascii="Times New Roman" w:hAnsi="Times New Roman"/>
          <w:sz w:val="24"/>
          <w:szCs w:val="24"/>
        </w:rPr>
        <w:t>,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oznakowania pojazdów kolejowych (tekst jedn. Dz. U. 2019, poz. 918), w Rozporządzeniu (WE) nr 1371/2007 Parlamentu Europejskiego i Rady z dnia 23</w:t>
      </w:r>
      <w:r w:rsidR="009C331C" w:rsidRPr="007C6499">
        <w:rPr>
          <w:rFonts w:ascii="Times New Roman" w:hAnsi="Times New Roman"/>
          <w:sz w:val="24"/>
          <w:szCs w:val="24"/>
        </w:rPr>
        <w:t xml:space="preserve"> </w:t>
      </w:r>
      <w:r w:rsidR="001306C5" w:rsidRPr="007C6499">
        <w:rPr>
          <w:rFonts w:ascii="Times New Roman" w:hAnsi="Times New Roman"/>
          <w:sz w:val="24"/>
          <w:szCs w:val="24"/>
        </w:rPr>
        <w:t>października 2007 r. dotyczące praw i obowiązków pasażerów w ruchu kolejowym</w:t>
      </w:r>
      <w:r w:rsidR="00193F10" w:rsidRPr="007C6499">
        <w:rPr>
          <w:rFonts w:ascii="Times New Roman" w:hAnsi="Times New Roman"/>
          <w:sz w:val="24"/>
          <w:szCs w:val="24"/>
        </w:rPr>
        <w:t>.</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73BF54A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Prezentowane na tablicach treści związane z informacją pasażerską muszą być zgodne z TSI PRM</w:t>
      </w:r>
      <w:r w:rsidR="000864D9" w:rsidRPr="007C6499">
        <w:rPr>
          <w:rFonts w:ascii="Times New Roman" w:hAnsi="Times New Roman"/>
          <w:sz w:val="24"/>
          <w:szCs w:val="24"/>
        </w:rPr>
        <w:t xml:space="preserve">, </w:t>
      </w:r>
    </w:p>
    <w:p w14:paraId="360B9CBA" w14:textId="274D42BD"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72604D1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2F186F1F"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z zadeklarowanymi normami </w:t>
      </w:r>
      <w:r w:rsidR="008A0891" w:rsidRPr="007C6499">
        <w:rPr>
          <w:rFonts w:ascii="Times New Roman" w:hAnsi="Times New Roman"/>
          <w:sz w:val="24"/>
          <w:szCs w:val="24"/>
        </w:rPr>
        <w:t>w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lastRenderedPageBreak/>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 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bocznych:</w:t>
      </w:r>
    </w:p>
    <w:p w14:paraId="614FCED2" w14:textId="593878A4"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środku długości członu, w 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263690EF"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ilość punktów świetlnych</w:t>
      </w:r>
      <w:r w:rsidR="00787872" w:rsidRPr="007C6499">
        <w:rPr>
          <w:rFonts w:ascii="Times New Roman" w:hAnsi="Times New Roman"/>
          <w:sz w:val="24"/>
          <w:szCs w:val="24"/>
        </w:rPr>
        <w:t>:</w:t>
      </w:r>
      <w:r w:rsidRPr="007C6499">
        <w:rPr>
          <w:rFonts w:ascii="Times New Roman" w:hAnsi="Times New Roman"/>
          <w:sz w:val="24"/>
          <w:szCs w:val="24"/>
        </w:rPr>
        <w:t xml:space="preserve"> 14</w:t>
      </w:r>
      <w:r w:rsidR="003933D6" w:rsidRPr="007C6499">
        <w:rPr>
          <w:rFonts w:ascii="Times New Roman" w:hAnsi="Times New Roman"/>
          <w:sz w:val="24"/>
          <w:szCs w:val="24"/>
        </w:rPr>
        <w:t>0</w:t>
      </w:r>
      <w:r w:rsidRPr="007C6499">
        <w:rPr>
          <w:rFonts w:ascii="Times New Roman" w:hAnsi="Times New Roman"/>
          <w:sz w:val="24"/>
          <w:szCs w:val="24"/>
        </w:rPr>
        <w:t>x6</w:t>
      </w:r>
      <w:r w:rsidR="003933D6" w:rsidRPr="007C6499">
        <w:rPr>
          <w:rFonts w:ascii="Times New Roman" w:hAnsi="Times New Roman"/>
          <w:sz w:val="24"/>
          <w:szCs w:val="24"/>
        </w:rPr>
        <w:t>0</w:t>
      </w:r>
      <w:r w:rsidR="00326429">
        <w:rPr>
          <w:rFonts w:ascii="Times New Roman" w:hAnsi="Times New Roman"/>
          <w:color w:val="FF0000"/>
          <w:sz w:val="24"/>
          <w:szCs w:val="24"/>
        </w:rPr>
        <w:t xml:space="preserve"> lub 160x40,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wyświetlenia czterech wierszy tekstu,</w:t>
      </w:r>
    </w:p>
    <w:p w14:paraId="0FF4C352" w14:textId="51F34C35"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p>
    <w:p w14:paraId="3BF5D10B"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ilość punktów świetlnych min. 120</w:t>
      </w:r>
      <w:r w:rsidR="00420BEA" w:rsidRPr="007C6499">
        <w:rPr>
          <w:rFonts w:ascii="Times New Roman" w:hAnsi="Times New Roman"/>
          <w:sz w:val="24"/>
          <w:szCs w:val="24"/>
        </w:rPr>
        <w:t>x16</w:t>
      </w:r>
    </w:p>
    <w:p w14:paraId="7EC809E1"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p>
    <w:p w14:paraId="5B30016F" w14:textId="7BDF2F8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p>
    <w:p w14:paraId="5BB3F389" w14:textId="77777777"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(typ 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lastRenderedPageBreak/>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klasa wytrzymałości: IP54</w:t>
      </w:r>
    </w:p>
    <w:p w14:paraId="077B4CF9"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w:t>
      </w:r>
      <w:proofErr w:type="spellStart"/>
      <w:r w:rsidRPr="007C6499">
        <w:rPr>
          <w:rFonts w:ascii="Times New Roman" w:hAnsi="Times New Roman" w:cs="Times New Roman"/>
          <w:color w:val="auto"/>
        </w:rPr>
        <w:t>ethernet</w:t>
      </w:r>
      <w:proofErr w:type="spellEnd"/>
      <w:r w:rsidRPr="007C6499">
        <w:rPr>
          <w:rFonts w:ascii="Times New Roman" w:hAnsi="Times New Roman" w:cs="Times New Roman"/>
          <w:color w:val="auto"/>
        </w:rPr>
        <w:t xml:space="preserve">,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obudowy pozbawione ostrych elementów oraz przycisków sterujących,</w:t>
      </w:r>
    </w:p>
    <w:p w14:paraId="33C15169" w14:textId="6A02F6F4" w:rsidR="00DA4407" w:rsidRPr="007C6499" w:rsidRDefault="003F676D" w:rsidP="00FD6EB1">
      <w:pPr>
        <w:pStyle w:val="Default"/>
        <w:numPr>
          <w:ilvl w:val="1"/>
          <w:numId w:val="27"/>
        </w:numPr>
        <w:jc w:val="both"/>
        <w:rPr>
          <w:rFonts w:ascii="Times New Roman" w:hAnsi="Times New Roman" w:cs="Times New Roman"/>
          <w:color w:val="auto"/>
        </w:rPr>
      </w:pPr>
      <w:r>
        <w:rPr>
          <w:rFonts w:ascii="Times New Roman" w:hAnsi="Times New Roman" w:cs="Times New Roman"/>
          <w:color w:val="FF0000"/>
        </w:rPr>
        <w:t xml:space="preserve">wbudowany mechanizm zabezpieczający </w:t>
      </w:r>
      <w:r w:rsidR="00D4699D">
        <w:rPr>
          <w:rFonts w:ascii="Times New Roman" w:hAnsi="Times New Roman" w:cs="Times New Roman"/>
          <w:color w:val="FF0000"/>
        </w:rPr>
        <w:t xml:space="preserve">panel i układy elektroniczne wchodzące w jego skład przed pracą w zbyt wysokich lub niskich temperaturach mogących spowodować ich uszkodzenie, </w:t>
      </w:r>
      <w:r w:rsidR="00DA4407" w:rsidRPr="00D4699D">
        <w:rPr>
          <w:rFonts w:ascii="Times New Roman" w:hAnsi="Times New Roman" w:cs="Times New Roman"/>
          <w:strike/>
          <w:color w:val="FF0000"/>
        </w:rPr>
        <w:t>wbudowane czujniki diagnostyczne do odczytu parametrów pracy tj. temperatura, wilgotność, pobór mocy, włączony/wyłączony itp.</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0" w:name="_Hlk70443637"/>
      <w:r w:rsidR="002C366D" w:rsidRPr="007C6499">
        <w:rPr>
          <w:rFonts w:ascii="Times New Roman" w:hAnsi="Times New Roman"/>
          <w:sz w:val="24"/>
          <w:szCs w:val="24"/>
        </w:rPr>
        <w:t xml:space="preserve">miejsce montażu </w:t>
      </w:r>
      <w:bookmarkEnd w:id="70"/>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000E7651"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 xml:space="preserve">funkcjonalne dla sytemu monitoringu: </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585364D1"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o 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 </w:t>
      </w:r>
      <w:r w:rsidR="00401F8D" w:rsidRPr="007C6499">
        <w:rPr>
          <w:rFonts w:ascii="Times New Roman" w:hAnsi="Times New Roman" w:cs="Times New Roman"/>
          <w:color w:val="auto"/>
        </w:rPr>
        <w:t xml:space="preserve">wilgotności oraz uszkodzenia mechaniczne. </w:t>
      </w:r>
    </w:p>
    <w:p w14:paraId="327F2E65" w14:textId="7CC025A0"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z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C40CB15" w:rsidR="00401F8D" w:rsidRPr="007C6499"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947CB8F" w14:textId="77777777"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 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lastRenderedPageBreak/>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6ECEE870"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ostrość</w:t>
      </w:r>
      <w:r w:rsidR="00401F8D" w:rsidRPr="007C6499">
        <w:rPr>
          <w:rFonts w:ascii="Times New Roman" w:hAnsi="Times New Roman" w:cs="Times New Roman"/>
          <w:color w:val="auto"/>
        </w:rPr>
        <w:t xml:space="preserve">) przez </w:t>
      </w:r>
      <w:r w:rsidR="0079138B" w:rsidRPr="007C6499">
        <w:rPr>
          <w:rFonts w:ascii="Times New Roman" w:hAnsi="Times New Roman" w:cs="Times New Roman"/>
          <w:color w:val="auto"/>
        </w:rPr>
        <w:t>uprawnionych pracowników Zamawiającego</w:t>
      </w:r>
      <w:r w:rsidR="00AF62EB">
        <w:rPr>
          <w:rFonts w:ascii="Times New Roman" w:hAnsi="Times New Roman" w:cs="Times New Roman"/>
          <w:color w:val="FF0000"/>
        </w:rPr>
        <w:t xml:space="preserve"> – zakres </w:t>
      </w:r>
      <w:r w:rsidR="00DB5EE0">
        <w:rPr>
          <w:rFonts w:ascii="Times New Roman" w:hAnsi="Times New Roman" w:cs="Times New Roman"/>
          <w:color w:val="FF0000"/>
        </w:rPr>
        <w:t>indywidualnej kalibracji do uzgodnienia z Zamawiającym na etapie akceptacji projektu</w:t>
      </w:r>
      <w:r w:rsidR="00401F8D" w:rsidRPr="007C6499">
        <w:rPr>
          <w:rFonts w:ascii="Times New Roman" w:hAnsi="Times New Roman" w:cs="Times New Roman"/>
          <w:color w:val="auto"/>
        </w:rPr>
        <w:t xml:space="preserve">, </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omocą dostarczonej 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1CB54D27" w:rsidR="00401F8D"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Dyspozytorskiego. Kamery w czasie rzeczywistym muszą analizować położenie sieci trakcyjnej względem odbieraka prądu i oznaczać na nagranym materiale video odchylenia trakcji względem odbieraka.</w:t>
      </w:r>
    </w:p>
    <w:p w14:paraId="725D8850" w14:textId="00F7694D" w:rsidR="00C5230C" w:rsidRPr="007C6499" w:rsidRDefault="00C5230C" w:rsidP="0090108D">
      <w:pPr>
        <w:pStyle w:val="Default"/>
        <w:numPr>
          <w:ilvl w:val="0"/>
          <w:numId w:val="34"/>
        </w:numPr>
        <w:jc w:val="both"/>
        <w:rPr>
          <w:rFonts w:ascii="Times New Roman" w:hAnsi="Times New Roman" w:cs="Times New Roman"/>
          <w:color w:val="auto"/>
        </w:rPr>
      </w:pPr>
      <w:r>
        <w:rPr>
          <w:rFonts w:ascii="Times New Roman" w:hAnsi="Times New Roman" w:cs="Times New Roman"/>
          <w:color w:val="FF0000"/>
        </w:rPr>
        <w:t>W przypadku zadziałania (aktywacji) czujnika wykrywania pożaru kamera skierowana na okolice przy tym czujniku musi w sposób widoczny oznaczyć fragment nagrania, w którym zdarzenie wystąpiło. System musi wysłać alarm oraz stop klatkę ze zdarzeniem w formacie BMP lub JPG do Systemu Dyspozytorskiego.</w:t>
      </w:r>
    </w:p>
    <w:p w14:paraId="02A869DC" w14:textId="6D9CCEF2"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 xml:space="preserve">wyboru zgrywanego materiału na podstawie: </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76E54E2D" w:rsidR="00401F8D" w:rsidRPr="007C6499"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 xml:space="preserve">pojazdu musi mieć możliwość wyboru obrazu z dowolnej kamery oraz poglądu obrazu ze wszystkich kamer zabudowanych w każdym członie pojazdu. </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podglądu kamer pantografów, </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49FA20EB"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w:t>
      </w:r>
      <w:r w:rsidR="00401F8D" w:rsidRPr="009230C4">
        <w:rPr>
          <w:rFonts w:ascii="Times New Roman" w:hAnsi="Times New Roman" w:cs="Times New Roman"/>
          <w:strike/>
          <w:color w:val="FF0000"/>
        </w:rPr>
        <w:t xml:space="preserve"> lub po zaistnieniu innego zdefiniowanego przez Zamawiającego zdarzenia</w:t>
      </w:r>
      <w:r w:rsidR="00401F8D" w:rsidRPr="007C6499">
        <w:rPr>
          <w:rFonts w:ascii="Times New Roman" w:hAnsi="Times New Roman" w:cs="Times New Roman"/>
          <w:color w:val="auto"/>
        </w:rPr>
        <w:t xml:space="preserve">. </w:t>
      </w:r>
    </w:p>
    <w:p w14:paraId="0F70BB98" w14:textId="63BFBC93"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lastRenderedPageBreak/>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 xml:space="preserve">zintegrowane w sposób zapewniający pełną synchronizację przez cały okres prowadzenia rozmowy.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35B8E93"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6A8C0282"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 xml:space="preserve">w momencie znalezienia się pojazdu w zasięgu sieci </w:t>
      </w:r>
      <w:proofErr w:type="spellStart"/>
      <w:r w:rsidR="00292920" w:rsidRPr="007C6499">
        <w:rPr>
          <w:rFonts w:ascii="Times New Roman" w:hAnsi="Times New Roman" w:cs="Times New Roman"/>
          <w:color w:val="auto"/>
        </w:rPr>
        <w:t>WiFi</w:t>
      </w:r>
      <w:proofErr w:type="spellEnd"/>
      <w:r w:rsidR="00292920" w:rsidRPr="007C6499">
        <w:rPr>
          <w:rFonts w:ascii="Times New Roman" w:hAnsi="Times New Roman" w:cs="Times New Roman"/>
          <w:color w:val="auto"/>
        </w:rPr>
        <w:t xml:space="preserve"> zainstalowanej w 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kompatybilne z punktami dostępnymi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wykorzystywanymi przez Zamawiającego. Zamawiający na etapie uzgodnień projektowych przekaże wykonawcy parametry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niezbędne do prawidłowego połączenia z siecią Zamawiającego.</w:t>
      </w:r>
    </w:p>
    <w:p w14:paraId="05C5BC9C" w14:textId="66FD5789"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p>
    <w:p w14:paraId="0EE3E0A0"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Oprogramowanie musi umożliwiać zgrywanie materiału z kamer dookólnych w postaci natywnej oraz z wykorzystaniem funkcji </w:t>
      </w:r>
      <w:proofErr w:type="spellStart"/>
      <w:r w:rsidRPr="007C6499">
        <w:rPr>
          <w:rFonts w:ascii="Times New Roman" w:hAnsi="Times New Roman"/>
          <w:sz w:val="24"/>
          <w:szCs w:val="24"/>
        </w:rPr>
        <w:t>dewarping’u</w:t>
      </w:r>
      <w:proofErr w:type="spellEnd"/>
      <w:r w:rsidRPr="007C6499">
        <w:rPr>
          <w:rFonts w:ascii="Times New Roman" w:hAnsi="Times New Roman"/>
          <w:sz w:val="24"/>
          <w:szCs w:val="24"/>
        </w:rPr>
        <w:t xml:space="preserve"> polegającej na przetwarzania obrazu, w wyniku którego wykonywana zostaje korekcja krzywizny obrazu.</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3BE350DA"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4429CB"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3007801" w14:textId="67F94675"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68A764AB"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682147" w:rsidRPr="007C6499">
        <w:rPr>
          <w:rFonts w:ascii="Times New Roman" w:hAnsi="Times New Roman"/>
          <w:sz w:val="24"/>
          <w:szCs w:val="24"/>
        </w:rPr>
        <w:t>8</w:t>
      </w:r>
      <w:r w:rsidRPr="007C6499">
        <w:rPr>
          <w:rFonts w:ascii="Times New Roman" w:hAnsi="Times New Roman"/>
          <w:sz w:val="24"/>
          <w:szCs w:val="24"/>
        </w:rPr>
        <w:t xml:space="preserve"> kamer (po </w:t>
      </w:r>
      <w:r w:rsidR="00682147" w:rsidRPr="007C6499">
        <w:rPr>
          <w:rFonts w:ascii="Times New Roman" w:hAnsi="Times New Roman"/>
          <w:sz w:val="24"/>
          <w:szCs w:val="24"/>
        </w:rPr>
        <w:t>4</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w:t>
      </w:r>
      <w:proofErr w:type="spellStart"/>
      <w:r w:rsidRPr="007C6499">
        <w:rPr>
          <w:rFonts w:ascii="Times New Roman" w:hAnsi="Times New Roman"/>
          <w:sz w:val="24"/>
          <w:szCs w:val="24"/>
        </w:rPr>
        <w:t>kl</w:t>
      </w:r>
      <w:proofErr w:type="spellEnd"/>
      <w:r w:rsidRPr="007C6499">
        <w:rPr>
          <w:rFonts w:ascii="Times New Roman" w:hAnsi="Times New Roman"/>
          <w:sz w:val="24"/>
          <w:szCs w:val="24"/>
        </w:rPr>
        <w:t xml:space="preserve">/s.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pojazdu przewidzianego do obserwacji przez daną kamerę oraz powinny być umieszczone w 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Minimalne wymagania techniczne dla kamer zewnętrznych bocznych (lusterek):</w:t>
      </w:r>
    </w:p>
    <w:p w14:paraId="68DD4746" w14:textId="73447C1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AF49B1B"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34EF1195" w14:textId="7CFA4F6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52825280" w14:textId="579D0A5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8B0DA0" w:rsidRPr="007C6499">
        <w:rPr>
          <w:rFonts w:ascii="Times New Roman" w:hAnsi="Times New Roman" w:cs="Times New Roman"/>
          <w:color w:val="auto"/>
        </w:rPr>
        <w:t>,</w:t>
      </w:r>
    </w:p>
    <w:p w14:paraId="6CA3DC61" w14:textId="4FAAB40F"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 </w:t>
      </w:r>
    </w:p>
    <w:p w14:paraId="1D5B4A79" w14:textId="77777777" w:rsidR="00401F8D" w:rsidRPr="007C6499" w:rsidRDefault="00401F8D" w:rsidP="003939D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1" w:name="_Hlk70443684"/>
      <w:r w:rsidR="006F2792" w:rsidRPr="007C6499">
        <w:rPr>
          <w:rFonts w:ascii="Times New Roman" w:hAnsi="Times New Roman" w:cs="Times New Roman"/>
        </w:rPr>
        <w:t>prezentacja obrazu</w:t>
      </w:r>
      <w:bookmarkEnd w:id="71"/>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lastRenderedPageBreak/>
        <w:t>Minimalne wymagania techniczne dla kamer zewnętrznych służących do monitoringu pantografu:</w:t>
      </w:r>
    </w:p>
    <w:p w14:paraId="3C966BA5" w14:textId="7B90DD2C"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798E230"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5F2A19D0" w14:textId="7184A9D5"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D2D1A40" w14:textId="5510D06F"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393F79"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7654F358"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obrazu; min. 1/2.8 ” progresywny CMOS, </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51BE10E"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w:t>
      </w:r>
      <w:proofErr w:type="spellStart"/>
      <w:r w:rsidR="00401F8D" w:rsidRPr="007C6499">
        <w:rPr>
          <w:rFonts w:ascii="Times New Roman" w:hAnsi="Times New Roman" w:cs="Times New Roman"/>
        </w:rPr>
        <w:t>srk</w:t>
      </w:r>
      <w:proofErr w:type="spellEnd"/>
      <w:r w:rsidR="00401F8D" w:rsidRPr="007C6499">
        <w:rPr>
          <w:rFonts w:ascii="Times New Roman" w:hAnsi="Times New Roman" w:cs="Times New Roman"/>
        </w:rPr>
        <w:t xml:space="preserve"> oraz sieci trakcyjnej – po jednej w każdej z kabin maszynisty pojazdu. Na obrazie z kamer czołowych ma być 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47E53EBB"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o rozdzielczości: minimum 1920x1080 </w:t>
      </w:r>
      <w:proofErr w:type="spellStart"/>
      <w:r w:rsidRPr="007C6499">
        <w:rPr>
          <w:rFonts w:ascii="Times New Roman" w:hAnsi="Times New Roman" w:cs="Times New Roman"/>
          <w:color w:val="auto"/>
        </w:rPr>
        <w:t>px</w:t>
      </w:r>
      <w:proofErr w:type="spellEnd"/>
      <w:r w:rsidR="00177F6A"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39C41B82"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IP 66, IK 10,</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802.3af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r w:rsidR="00177F6A" w:rsidRPr="007C6499">
        <w:rPr>
          <w:rFonts w:ascii="Times New Roman" w:hAnsi="Times New Roman" w:cs="Times New Roman"/>
          <w:color w:val="auto"/>
        </w:rPr>
        <w:t>,</w:t>
      </w:r>
    </w:p>
    <w:p w14:paraId="5413B040"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p>
    <w:p w14:paraId="1EA8BE5C" w14:textId="466F1E2F" w:rsidR="00401F8D" w:rsidRPr="007C6499" w:rsidRDefault="00401F8D" w:rsidP="00BC2C89">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307FF5B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 4 sztuki na człon)</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 xml:space="preserve">Zamawiającym. Obraz z kamer wewnętrznych powinien być rejestrowany z prędkością minimum </w:t>
      </w:r>
      <w:r w:rsidR="006E0C89" w:rsidRPr="007C6499">
        <w:rPr>
          <w:rFonts w:ascii="Times New Roman" w:hAnsi="Times New Roman" w:cs="Times New Roman"/>
        </w:rPr>
        <w:t xml:space="preserve">12 </w:t>
      </w:r>
      <w:proofErr w:type="spellStart"/>
      <w:r w:rsidR="00401F8D" w:rsidRPr="007C6499">
        <w:rPr>
          <w:rFonts w:ascii="Times New Roman" w:hAnsi="Times New Roman" w:cs="Times New Roman"/>
        </w:rPr>
        <w:t>kl</w:t>
      </w:r>
      <w:proofErr w:type="spellEnd"/>
      <w:r w:rsidR="00401F8D" w:rsidRPr="007C6499">
        <w:rPr>
          <w:rFonts w:ascii="Times New Roman" w:hAnsi="Times New Roman" w:cs="Times New Roman"/>
        </w:rPr>
        <w:t xml:space="preserve">/s. </w:t>
      </w:r>
    </w:p>
    <w:p w14:paraId="11B14FEA" w14:textId="1C296F79"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 xml:space="preserve">wymagania techniczne dla kamer wewnętrznych: </w:t>
      </w:r>
    </w:p>
    <w:p w14:paraId="5A538724" w14:textId="106D9BEB" w:rsidR="00401F8D" w:rsidRPr="007C6499" w:rsidRDefault="00401F8D" w:rsidP="00F3237A">
      <w:pPr>
        <w:pStyle w:val="Default"/>
        <w:numPr>
          <w:ilvl w:val="0"/>
          <w:numId w:val="12"/>
        </w:numPr>
        <w:ind w:left="460" w:hanging="284"/>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dookolne IP minimum </w:t>
      </w:r>
      <w:r w:rsidR="0034329F">
        <w:rPr>
          <w:rFonts w:ascii="Times New Roman" w:hAnsi="Times New Roman" w:cs="Times New Roman"/>
          <w:color w:val="FF0000"/>
        </w:rPr>
        <w:t>5MPx</w:t>
      </w:r>
      <w:r w:rsidR="0034329F" w:rsidRPr="0034329F">
        <w:rPr>
          <w:rFonts w:ascii="Times New Roman" w:hAnsi="Times New Roman" w:cs="Times New Roman"/>
          <w:strike/>
          <w:color w:val="FF0000"/>
        </w:rPr>
        <w:t xml:space="preserve"> </w:t>
      </w:r>
      <w:r w:rsidR="00CE31B5" w:rsidRPr="0034329F">
        <w:rPr>
          <w:rFonts w:ascii="Times New Roman" w:hAnsi="Times New Roman" w:cs="Times New Roman"/>
          <w:strike/>
          <w:color w:val="FF0000"/>
        </w:rPr>
        <w:t>6</w:t>
      </w:r>
      <w:r w:rsidRPr="0034329F">
        <w:rPr>
          <w:rFonts w:ascii="Times New Roman" w:hAnsi="Times New Roman" w:cs="Times New Roman"/>
          <w:strike/>
          <w:color w:val="FF0000"/>
        </w:rPr>
        <w:t>MPx</w:t>
      </w:r>
      <w:r w:rsidRPr="007C6499">
        <w:rPr>
          <w:rFonts w:ascii="Times New Roman" w:hAnsi="Times New Roman" w:cs="Times New Roman"/>
          <w:color w:val="auto"/>
        </w:rPr>
        <w:t xml:space="preserve">, o rozdzielczości: minimum </w:t>
      </w:r>
      <w:r w:rsidR="00604C26" w:rsidRPr="007C6499">
        <w:rPr>
          <w:rFonts w:ascii="Times New Roman" w:hAnsi="Times New Roman" w:cs="Times New Roman"/>
          <w:color w:val="auto"/>
        </w:rPr>
        <w:t xml:space="preserve">1920x1080 </w:t>
      </w:r>
      <w:proofErr w:type="spellStart"/>
      <w:r w:rsidRPr="007C6499">
        <w:rPr>
          <w:rFonts w:ascii="Times New Roman" w:hAnsi="Times New Roman" w:cs="Times New Roman"/>
          <w:color w:val="auto"/>
        </w:rPr>
        <w:t>px</w:t>
      </w:r>
      <w:proofErr w:type="spellEnd"/>
      <w:r w:rsidR="00FF65C8" w:rsidRPr="007C6499">
        <w:rPr>
          <w:rFonts w:ascii="Times New Roman" w:hAnsi="Times New Roman" w:cs="Times New Roman"/>
          <w:color w:val="auto"/>
        </w:rPr>
        <w:t>,</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IP 66, IK 10,</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628221F"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1CB1BD88" w14:textId="388DD0C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lastRenderedPageBreak/>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9C0BBB5" w14:textId="5169839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21EDFC87" w14:textId="57EB541C"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czujnik obrazu; min. 1/1.8 ” progresywny CMOS, </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Rejestrator</w:t>
      </w:r>
    </w:p>
    <w:p w14:paraId="0E4422F3" w14:textId="0561A0BF"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CE06D7" w:rsidRPr="007C6499">
        <w:rPr>
          <w:rFonts w:ascii="Times New Roman" w:hAnsi="Times New Roman" w:cs="Times New Roman"/>
          <w:color w:val="auto"/>
        </w:rPr>
        <w:t>2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2CCC1B1A"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Nośnik pamięci do zapisu: dyski HDD </w:t>
      </w:r>
      <w:r w:rsidR="0044028E" w:rsidRPr="007C6499">
        <w:rPr>
          <w:rFonts w:ascii="Times New Roman" w:hAnsi="Times New Roman" w:cs="Times New Roman"/>
          <w:color w:val="auto"/>
        </w:rPr>
        <w:t>hot-</w:t>
      </w:r>
      <w:proofErr w:type="spellStart"/>
      <w:r w:rsidR="0044028E" w:rsidRPr="007C6499">
        <w:rPr>
          <w:rFonts w:ascii="Times New Roman" w:hAnsi="Times New Roman" w:cs="Times New Roman"/>
          <w:color w:val="auto"/>
        </w:rPr>
        <w:t>swap</w:t>
      </w:r>
      <w:proofErr w:type="spellEnd"/>
      <w:r w:rsidR="0044028E" w:rsidRPr="007C6499">
        <w:rPr>
          <w:rFonts w:ascii="Times New Roman" w:hAnsi="Times New Roman" w:cs="Times New Roman"/>
          <w:color w:val="auto"/>
        </w:rPr>
        <w:t xml:space="preserve">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 </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Funkcja automatycznego nadpisywania najstarszego zapisu, </w:t>
      </w:r>
    </w:p>
    <w:p w14:paraId="189A74D1" w14:textId="5134BF6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 xml:space="preserve">albo H.264, </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3E681AF0" w14:textId="15B5319D"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Ethernet ze złączem M12-X </w:t>
      </w:r>
      <w:proofErr w:type="spellStart"/>
      <w:r w:rsidRPr="007C6499">
        <w:rPr>
          <w:rFonts w:ascii="Times New Roman" w:hAnsi="Times New Roman" w:cs="Times New Roman"/>
        </w:rPr>
        <w:t>code</w:t>
      </w:r>
      <w:proofErr w:type="spellEnd"/>
      <w:r w:rsidRPr="007C6499">
        <w:rPr>
          <w:rFonts w:ascii="Times New Roman" w:hAnsi="Times New Roman" w:cs="Times New Roman"/>
        </w:rPr>
        <w:t>,</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7139E488"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B33B1" w:rsidRPr="007C6499">
        <w:rPr>
          <w:rFonts w:ascii="Times New Roman" w:hAnsi="Times New Roman" w:cs="Times New Roman"/>
          <w:color w:val="auto"/>
        </w:rPr>
        <w:t xml:space="preserve">i eksploatacje </w:t>
      </w:r>
      <w:r w:rsidRPr="007C6499">
        <w:rPr>
          <w:rFonts w:ascii="Times New Roman" w:hAnsi="Times New Roman" w:cs="Times New Roman"/>
          <w:color w:val="auto"/>
        </w:rPr>
        <w:t xml:space="preserve">na dowolnej liczbie stanowisk Zamawiającego, </w:t>
      </w:r>
    </w:p>
    <w:p w14:paraId="44D862D1" w14:textId="77777777"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p>
    <w:p w14:paraId="739A9019" w14:textId="77777777" w:rsidR="00401F8D" w:rsidRPr="007C6499" w:rsidRDefault="00401F8D" w:rsidP="005A559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lastRenderedPageBreak/>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10D913A8"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minimum </w:t>
      </w:r>
      <w:r w:rsidR="001831E2">
        <w:rPr>
          <w:rFonts w:ascii="Times New Roman" w:hAnsi="Times New Roman" w:cs="Times New Roman"/>
          <w:color w:val="FF0000"/>
        </w:rPr>
        <w:t>1024x768</w:t>
      </w:r>
      <w:r w:rsidR="001831E2" w:rsidRPr="001831E2">
        <w:rPr>
          <w:rFonts w:ascii="Times New Roman" w:hAnsi="Times New Roman" w:cs="Times New Roman"/>
          <w:strike/>
          <w:color w:val="FF0000"/>
        </w:rPr>
        <w:t xml:space="preserve"> </w:t>
      </w:r>
      <w:r w:rsidR="008B33B1" w:rsidRPr="001831E2">
        <w:rPr>
          <w:rFonts w:ascii="Times New Roman" w:hAnsi="Times New Roman" w:cs="Times New Roman"/>
          <w:strike/>
          <w:color w:val="FF0000"/>
        </w:rPr>
        <w:t>Full HD</w:t>
      </w:r>
      <w:r w:rsidR="001C7D33" w:rsidRPr="007C6499">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670DAC1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USB </w:t>
      </w:r>
      <w:r w:rsidR="00D25AA7">
        <w:rPr>
          <w:rFonts w:ascii="Times New Roman" w:hAnsi="Times New Roman" w:cs="Times New Roman"/>
          <w:color w:val="FF0000"/>
        </w:rPr>
        <w:t>2.0</w:t>
      </w:r>
      <w:r w:rsidR="00D25AA7" w:rsidRPr="00D25AA7">
        <w:rPr>
          <w:rFonts w:ascii="Times New Roman" w:hAnsi="Times New Roman" w:cs="Times New Roman"/>
          <w:strike/>
          <w:color w:val="FF0000"/>
        </w:rPr>
        <w:t xml:space="preserve"> </w:t>
      </w:r>
      <w:r w:rsidRPr="00D25AA7">
        <w:rPr>
          <w:rFonts w:ascii="Times New Roman" w:hAnsi="Times New Roman" w:cs="Times New Roman"/>
          <w:strike/>
          <w:color w:val="FF0000"/>
        </w:rPr>
        <w:t>3.0</w:t>
      </w:r>
      <w:r w:rsidRPr="007C6499">
        <w:rPr>
          <w:rFonts w:ascii="Times New Roman" w:hAnsi="Times New Roman" w:cs="Times New Roman"/>
        </w:rPr>
        <w:t xml:space="preserve"> oraz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Wymagania dodatkowe:</w:t>
      </w:r>
    </w:p>
    <w:p w14:paraId="7BB99025" w14:textId="69299D69"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54EDE488"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i obsługi systemu (dla minimum </w:t>
      </w:r>
      <w:r w:rsidR="006B42F2" w:rsidRPr="007C6499">
        <w:rPr>
          <w:rFonts w:ascii="Times New Roman" w:hAnsi="Times New Roman" w:cs="Times New Roman"/>
          <w:color w:val="auto"/>
        </w:rPr>
        <w:t>3 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2B3F46A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i 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 </w:t>
      </w:r>
    </w:p>
    <w:p w14:paraId="6BB7604B" w14:textId="7812861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wejścia dla obsługi pojazdu), przy założeniu zliczania obiektów </w:t>
      </w:r>
      <w:r w:rsidR="00DD5BB5" w:rsidRPr="007C6499">
        <w:rPr>
          <w:rFonts w:ascii="Times New Roman" w:hAnsi="Times New Roman"/>
          <w:sz w:val="24"/>
          <w:szCs w:val="24"/>
        </w:rPr>
        <w:t>o </w:t>
      </w:r>
      <w:r w:rsidRPr="007C6499">
        <w:rPr>
          <w:rFonts w:ascii="Times New Roman" w:hAnsi="Times New Roman"/>
          <w:sz w:val="24"/>
          <w:szCs w:val="24"/>
        </w:rPr>
        <w:t>wysokości większej niż 1 metr, z dokładnością minimum 9</w:t>
      </w:r>
      <w:r w:rsidR="00626BF1" w:rsidRPr="007C6499">
        <w:rPr>
          <w:rFonts w:ascii="Times New Roman" w:hAnsi="Times New Roman"/>
          <w:sz w:val="24"/>
          <w:szCs w:val="24"/>
        </w:rPr>
        <w:t>8</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w:t>
      </w:r>
      <w:r w:rsidRPr="007C6499">
        <w:rPr>
          <w:rFonts w:ascii="Times New Roman" w:hAnsi="Times New Roman"/>
          <w:sz w:val="24"/>
          <w:szCs w:val="24"/>
        </w:rPr>
        <w:lastRenderedPageBreak/>
        <w:t xml:space="preserve">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7F3FA9C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 xml:space="preserve">m wzrostu. </w:t>
      </w:r>
    </w:p>
    <w:p w14:paraId="1E8FF0A6" w14:textId="449EE3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i wychodzących (rozdzielnie) przez wszystkie drzwi pojazdu (każde z osobna), przez cały czas obsługi zadań przewozowych, w korelacji z informacjami tj</w:t>
      </w:r>
      <w:r w:rsidR="00DD5BB5" w:rsidRPr="007C6499">
        <w:rPr>
          <w:rFonts w:ascii="Times New Roman" w:hAnsi="Times New Roman"/>
          <w:sz w:val="24"/>
          <w:szCs w:val="24"/>
        </w:rPr>
        <w:t>. </w:t>
      </w:r>
      <w:r w:rsidRPr="007C6499">
        <w:rPr>
          <w:rFonts w:ascii="Times New Roman" w:hAnsi="Times New Roman"/>
          <w:sz w:val="24"/>
          <w:szCs w:val="24"/>
        </w:rPr>
        <w:t>aktualna data i czas, czas otwarcia i zamknięcia drzwi, numer pociągu, numer pojazdu, nazwa przystanku na którym nastąpiło otwarcie drzwi, numer obsługiwanej linii itp.</w:t>
      </w:r>
    </w:p>
    <w:p w14:paraId="130FE534"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z Zamawiającym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40E54E0E"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Wysyłka danych musi być realizowana niezwłocznie po odjeździe pociągu z każdego przystanku obsługiwanej linii, na którym nastąpiło otwarcie i zamknięcie drzwi. </w:t>
      </w:r>
    </w:p>
    <w:p w14:paraId="033C08F2" w14:textId="1CC45ABB"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Dane na pojeździe muszą być zabezpieczone przed utratą (zapisywane na dyskach) na wypadek zaniku zasilania lub utraty łączności i być przesłane do Systemu centralnego zlokalizowanego w siedzibie Zamawiającego natychmiast po przywróceniu systemu do normalnej pracy.</w:t>
      </w:r>
    </w:p>
    <w:p w14:paraId="312FD38D" w14:textId="611BF72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i 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3387726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końcowej/początkowej (</w:t>
      </w:r>
      <w:r w:rsidR="00DD5BB5" w:rsidRPr="007C6499">
        <w:rPr>
          <w:rFonts w:ascii="Times New Roman" w:hAnsi="Times New Roman"/>
          <w:sz w:val="24"/>
          <w:szCs w:val="24"/>
        </w:rPr>
        <w:t xml:space="preserve">w 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liczby pasażerów wchodzących i wychodzących z danego pociągu na każdym przystanku w kursie,</w:t>
      </w:r>
    </w:p>
    <w:p w14:paraId="1A08C6E4"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wybranym przystanku w zadanym okresie czasu,</w:t>
      </w:r>
    </w:p>
    <w:p w14:paraId="5DC2DF09"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wybranej trasie w zadanym okresie czasu,</w:t>
      </w:r>
    </w:p>
    <w:p w14:paraId="17F33DA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w zadanym okresie czasu,</w:t>
      </w:r>
    </w:p>
    <w:p w14:paraId="6991F4C8" w14:textId="55624A8A"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Bilans całkowity dla wszystkich pojazdów na danej linii w zadanym okresie czasu.</w:t>
      </w:r>
    </w:p>
    <w:p w14:paraId="36D2853F" w14:textId="48003315" w:rsidR="00EE24E0" w:rsidRPr="007C6499" w:rsidRDefault="00EE24E0"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Wymagane jest zintegrowanie systemu zliczania z systemem SIP w zakresie umożliwienia prezentacji aktualnego zapełnienia pojazdu oraz pozostałej ilości dostępnych miejsc z uwzględnieniem wymogów sanitarno-epidemiologicznych.</w:t>
      </w:r>
    </w:p>
    <w:p w14:paraId="1F687BD1"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realizować funkcje analityczne i umożliwiać generowanie wielokryterialnych raportów (na żądanie i w sposób automatyczny) w formie tabel i wykresów, z </w:t>
      </w:r>
      <w:r w:rsidRPr="007C6499">
        <w:rPr>
          <w:rFonts w:ascii="Times New Roman" w:hAnsi="Times New Roman"/>
          <w:sz w:val="24"/>
          <w:szCs w:val="24"/>
        </w:rPr>
        <w:lastRenderedPageBreak/>
        <w:t>możliwością ich exportu do plików .pdf, .</w:t>
      </w:r>
      <w:proofErr w:type="spellStart"/>
      <w:r w:rsidRPr="007C6499">
        <w:rPr>
          <w:rFonts w:ascii="Times New Roman" w:hAnsi="Times New Roman"/>
          <w:sz w:val="24"/>
          <w:szCs w:val="24"/>
        </w:rPr>
        <w:t>xlsx</w:t>
      </w:r>
      <w:proofErr w:type="spellEnd"/>
      <w:r w:rsidRPr="007C6499">
        <w:rPr>
          <w:rFonts w:ascii="Times New Roman" w:hAnsi="Times New Roman"/>
          <w:sz w:val="24"/>
          <w:szCs w:val="24"/>
        </w:rPr>
        <w:t>, .</w:t>
      </w:r>
      <w:proofErr w:type="spellStart"/>
      <w:r w:rsidRPr="007C6499">
        <w:rPr>
          <w:rFonts w:ascii="Times New Roman" w:hAnsi="Times New Roman"/>
          <w:sz w:val="24"/>
          <w:szCs w:val="24"/>
        </w:rPr>
        <w:t>csv</w:t>
      </w:r>
      <w:proofErr w:type="spellEnd"/>
      <w:r w:rsidRPr="007C6499">
        <w:rPr>
          <w:rFonts w:ascii="Times New Roman" w:hAnsi="Times New Roman"/>
          <w:sz w:val="24"/>
          <w:szCs w:val="24"/>
        </w:rPr>
        <w:t xml:space="preserve"> (strukturę należy ustalić z Zamawiającym).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2" w:name="_Hlk70443734"/>
      <w:r w:rsidRPr="007C6499">
        <w:rPr>
          <w:rFonts w:ascii="Times New Roman" w:hAnsi="Times New Roman"/>
          <w:sz w:val="24"/>
          <w:szCs w:val="24"/>
        </w:rPr>
        <w:t>metody udostępniania danych</w:t>
      </w:r>
      <w:bookmarkEnd w:id="72"/>
      <w:r w:rsidRPr="007C6499">
        <w:rPr>
          <w:rFonts w:ascii="Times New Roman" w:hAnsi="Times New Roman"/>
          <w:sz w:val="24"/>
          <w:szCs w:val="24"/>
        </w:rPr>
        <w:t xml:space="preserve"> np. dostęp do widoków bazy danych, interfejs webowy lub inne. 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6883283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B404AB"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0DF0338C"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B404AB" w:rsidRPr="007C6499">
        <w:rPr>
          <w:rFonts w:ascii="Times New Roman" w:hAnsi="Times New Roman"/>
          <w:sz w:val="24"/>
          <w:szCs w:val="24"/>
        </w:rPr>
        <w:t>w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t>10.8.7</w:t>
      </w:r>
      <w:r w:rsidR="000C0D34" w:rsidRPr="007C6499">
        <w:rPr>
          <w:rFonts w:ascii="Times New Roman" w:hAnsi="Times New Roman"/>
          <w:b/>
          <w:sz w:val="24"/>
          <w:szCs w:val="24"/>
        </w:rPr>
        <w:t>. Służbowy rozkład jazdy pociągów w kabinie maszynisty</w:t>
      </w:r>
    </w:p>
    <w:p w14:paraId="2C18C263" w14:textId="2C52514F"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 </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24B66A4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3" w:name="_Hlk70443766"/>
      <w:r w:rsidRPr="007C6499">
        <w:rPr>
          <w:rFonts w:ascii="Times New Roman" w:hAnsi="Times New Roman" w:cs="Times New Roman"/>
        </w:rPr>
        <w:t xml:space="preserve">harmonogram aktualizacji </w:t>
      </w:r>
      <w:bookmarkEnd w:id="73"/>
      <w:r w:rsidRPr="007C6499">
        <w:rPr>
          <w:rFonts w:ascii="Times New Roman" w:hAnsi="Times New Roman" w:cs="Times New Roman"/>
        </w:rPr>
        <w:t xml:space="preserve">należy ustalić </w:t>
      </w:r>
      <w:r w:rsidR="00C34C42" w:rsidRPr="007C6499">
        <w:rPr>
          <w:rFonts w:ascii="Times New Roman" w:hAnsi="Times New Roman" w:cs="Times New Roman"/>
        </w:rPr>
        <w:t>z </w:t>
      </w:r>
      <w:r w:rsidRPr="007C6499">
        <w:rPr>
          <w:rFonts w:ascii="Times New Roman" w:hAnsi="Times New Roman" w:cs="Times New Roman"/>
        </w:rPr>
        <w:t xml:space="preserve">Zamawiającym na etapie projektowania). </w:t>
      </w:r>
    </w:p>
    <w:p w14:paraId="38EB84C8" w14:textId="27B44BD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lastRenderedPageBreak/>
        <w:t xml:space="preserve">Prezentowany rozkład jady musi umożliwiać automatyczne przewijanie widoku (rozkład jazdy oraz ostrzeżenia) na podstawie aktualnej pozycji GPS i przebytej drogi oraz manualne dotykowe przewijanie widoku przez użytkownika. </w:t>
      </w:r>
    </w:p>
    <w:p w14:paraId="3E51CCCA" w14:textId="15101C0B"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 </w:t>
      </w:r>
      <w:r w:rsidRPr="007C6499">
        <w:rPr>
          <w:rFonts w:ascii="Times New Roman" w:hAnsi="Times New Roman" w:cs="Times New Roman"/>
        </w:rPr>
        <w:t xml:space="preserve">trybie on-line bez potrzeby ingerencji maszynisty oraz personelu Zamawiającego. </w:t>
      </w:r>
    </w:p>
    <w:p w14:paraId="632A3CF2" w14:textId="202D130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i wyboru historycznych rozkładów jazdy wybranego pociągu, pobranych </w:t>
      </w:r>
      <w:r w:rsidR="000460F3" w:rsidRPr="007C6499">
        <w:rPr>
          <w:rFonts w:ascii="Times New Roman" w:hAnsi="Times New Roman" w:cs="Times New Roman"/>
        </w:rPr>
        <w:t>w </w:t>
      </w:r>
      <w:r w:rsidRPr="007C6499">
        <w:rPr>
          <w:rFonts w:ascii="Times New Roman" w:hAnsi="Times New Roman" w:cs="Times New Roman"/>
        </w:rPr>
        <w:t>dniach poprzednich (okres przechowywania rozkładu off-</w:t>
      </w:r>
      <w:proofErr w:type="spellStart"/>
      <w:r w:rsidRPr="007C6499">
        <w:rPr>
          <w:rFonts w:ascii="Times New Roman" w:hAnsi="Times New Roman" w:cs="Times New Roman"/>
        </w:rPr>
        <w:t>line</w:t>
      </w:r>
      <w:proofErr w:type="spellEnd"/>
      <w:r w:rsidRPr="007C6499">
        <w:rPr>
          <w:rFonts w:ascii="Times New Roman" w:hAnsi="Times New Roman" w:cs="Times New Roman"/>
        </w:rPr>
        <w:t xml:space="preserve"> należy uzgodnić z Zamawiającym</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4DC3D14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 xml:space="preserve">do rozkładu jazdy udostępnianego dla pociągów.  </w:t>
      </w:r>
    </w:p>
    <w:p w14:paraId="07B5F0B9" w14:textId="542A588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 </w:t>
      </w:r>
    </w:p>
    <w:p w14:paraId="69E0A79F" w14:textId="2F7D6FC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125E38A8"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Dostarczane oprogramowanie po stronie pojazdu musi umożliwiać logowanie oraz </w:t>
      </w:r>
      <w:proofErr w:type="spellStart"/>
      <w:r w:rsidRPr="007C6499">
        <w:rPr>
          <w:rFonts w:ascii="Times New Roman" w:hAnsi="Times New Roman" w:cs="Times New Roman"/>
          <w:color w:val="auto"/>
        </w:rPr>
        <w:t>wylogowywanie</w:t>
      </w:r>
      <w:proofErr w:type="spellEnd"/>
      <w:r w:rsidRPr="007C6499">
        <w:rPr>
          <w:rFonts w:ascii="Times New Roman" w:hAnsi="Times New Roman" w:cs="Times New Roman"/>
          <w:color w:val="auto"/>
        </w:rPr>
        <w:t xml:space="preserve"> użytkownika w celu np</w:t>
      </w:r>
      <w:r w:rsidR="009D5E9B" w:rsidRPr="007C6499">
        <w:rPr>
          <w:rFonts w:ascii="Times New Roman" w:hAnsi="Times New Roman" w:cs="Times New Roman"/>
          <w:color w:val="auto"/>
        </w:rPr>
        <w:t>.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6390CF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p>
    <w:p w14:paraId="0CD97672" w14:textId="43B68A2C"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 xml:space="preserve">, </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384E7E3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 </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lastRenderedPageBreak/>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czujnik oświetlenia dostosowujący jasność ekranu do panujących warunków, </w:t>
      </w:r>
    </w:p>
    <w:p w14:paraId="7D61892B" w14:textId="3768288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C7385E">
        <w:rPr>
          <w:rFonts w:ascii="Times New Roman" w:hAnsi="Times New Roman" w:cs="Times New Roman"/>
          <w:strike/>
          <w:color w:val="FF0000"/>
        </w:rPr>
        <w:t>M12,</w:t>
      </w:r>
      <w:r w:rsidR="006813F9" w:rsidRPr="00C7385E">
        <w:rPr>
          <w:rFonts w:ascii="Times New Roman" w:hAnsi="Times New Roman" w:cs="Times New Roman"/>
          <w:color w:val="FF0000"/>
        </w:rPr>
        <w:t xml:space="preserve"> </w:t>
      </w:r>
      <w:r w:rsidR="006813F9" w:rsidRPr="007C6499">
        <w:rPr>
          <w:rFonts w:ascii="Times New Roman" w:hAnsi="Times New Roman" w:cs="Times New Roman"/>
          <w:color w:val="auto"/>
        </w:rPr>
        <w:t>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napięcie zasilania 24V, </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79D6369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wykorzysta sieć pojazdu ze współdzielonym łączem Internetowym GSM w celu realizacji łączności </w:t>
      </w:r>
      <w:r w:rsidR="00C97E5B" w:rsidRPr="007C6499">
        <w:rPr>
          <w:rFonts w:ascii="Times New Roman" w:hAnsi="Times New Roman" w:cs="Times New Roman"/>
          <w:color w:val="auto"/>
        </w:rPr>
        <w:t>z </w:t>
      </w:r>
      <w:r w:rsidRPr="007C6499">
        <w:rPr>
          <w:rFonts w:ascii="Times New Roman" w:hAnsi="Times New Roman" w:cs="Times New Roman"/>
          <w:color w:val="auto"/>
        </w:rPr>
        <w:t>oprogramowaniem serwerowym rozkładów jazdy.</w:t>
      </w:r>
    </w:p>
    <w:p w14:paraId="2CA224E9" w14:textId="00D39899" w:rsidR="0069778F" w:rsidRPr="007C6499" w:rsidRDefault="0069778F" w:rsidP="008E6E04">
      <w:pPr>
        <w:pStyle w:val="Default"/>
        <w:numPr>
          <w:ilvl w:val="0"/>
          <w:numId w:val="41"/>
        </w:numPr>
        <w:jc w:val="both"/>
        <w:rPr>
          <w:rFonts w:ascii="Times New Roman" w:hAnsi="Times New Roman" w:cs="Times New Roman"/>
        </w:rPr>
      </w:pPr>
      <w:bookmarkStart w:id="74" w:name="_Hlk70443799"/>
      <w:r w:rsidRPr="007C6499">
        <w:rPr>
          <w:rFonts w:ascii="Times New Roman" w:hAnsi="Times New Roman" w:cs="Times New Roman"/>
          <w:color w:val="auto"/>
        </w:rPr>
        <w:t>Wizualizacja rozkładu jazdy, wyświetlane parametry i szczegóły funkcjonale</w:t>
      </w:r>
      <w:bookmarkEnd w:id="74"/>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 </w:t>
      </w:r>
      <w:r w:rsidRPr="007C6499">
        <w:rPr>
          <w:rFonts w:ascii="Times New Roman" w:hAnsi="Times New Roman" w:cs="Times New Roman"/>
          <w:color w:val="auto"/>
        </w:rPr>
        <w:t xml:space="preserve">Zamawiającym na etapie projektowym. </w:t>
      </w:r>
    </w:p>
    <w:p w14:paraId="636EDA34" w14:textId="7EDE2F4C"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D3567A" w:rsidRPr="007C6499">
        <w:rPr>
          <w:rFonts w:ascii="Times New Roman" w:hAnsi="Times New Roman" w:cs="Times New Roman"/>
          <w:color w:val="auto"/>
        </w:rPr>
        <w:t>14 dni przed</w:t>
      </w:r>
      <w:r w:rsidRPr="007C6499">
        <w:rPr>
          <w:rFonts w:ascii="Times New Roman" w:hAnsi="Times New Roman" w:cs="Times New Roman"/>
          <w:color w:val="auto"/>
        </w:rPr>
        <w:t xml:space="preserve"> przekazani</w:t>
      </w:r>
      <w:r w:rsidR="00D3567A" w:rsidRPr="007C6499">
        <w:rPr>
          <w:rFonts w:ascii="Times New Roman" w:hAnsi="Times New Roman" w:cs="Times New Roman"/>
          <w:color w:val="auto"/>
        </w:rPr>
        <w:t>em</w:t>
      </w:r>
      <w:r w:rsidRPr="007C6499">
        <w:rPr>
          <w:rFonts w:ascii="Times New Roman" w:hAnsi="Times New Roman" w:cs="Times New Roman"/>
          <w:color w:val="auto"/>
        </w:rPr>
        <w:t xml:space="preserve"> pierwszego pojazdu. Wykonawca udzieli pełnego wsparcia Zamawiającemu przy uruchomieniu i konfiguracji oprogramowania. </w:t>
      </w:r>
    </w:p>
    <w:p w14:paraId="2EB5FBBF"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przekaże oprogramowanie również w wersji instalacyjnej wraz z niezbędnymi licencjami na bezterminowe użytkowanie przez Zamawiającego.</w:t>
      </w:r>
    </w:p>
    <w:p w14:paraId="168795B9"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wraz z oprogramowaniem przekaże Zamawiającemu polskojęzyczne instrukcje instalacji, zarządzania i obsługi oprogramowaniem w wersji drukowanej oraz elektronicznej (plik 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7619861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musi umożliwiać integrację z innymi systemami pokładowymi tj.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694182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 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50EF711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4378F83E"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 xml:space="preserve">rejestrator parametrów jazdy itd., </w:t>
      </w:r>
    </w:p>
    <w:p w14:paraId="5893AC65" w14:textId="0A6E1FD0"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Oprogramowanie serwerowe musi posiadać graficzny interfejs użytkownika dostępny z 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02DC9918"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Szczegółowy </w:t>
      </w:r>
      <w:bookmarkStart w:id="75" w:name="_Hlk70443846"/>
      <w:r w:rsidRPr="007C6499">
        <w:rPr>
          <w:rFonts w:ascii="Times New Roman" w:eastAsia="MS Mincho" w:hAnsi="Times New Roman" w:cs="Times New Roman"/>
          <w:lang w:eastAsia="en-US"/>
        </w:rPr>
        <w:t xml:space="preserve">zakres, źródła i ilość parametrów podlegających monitorowaniu i rejestrowaniu oraz częstotliwość ich odczytów </w:t>
      </w:r>
      <w:bookmarkEnd w:id="75"/>
      <w:r w:rsidRPr="007C6499">
        <w:rPr>
          <w:rFonts w:ascii="Times New Roman" w:eastAsia="MS Mincho" w:hAnsi="Times New Roman" w:cs="Times New Roman"/>
          <w:lang w:eastAsia="en-US"/>
        </w:rPr>
        <w:t xml:space="preserve">(w celu agregacji i późniejszej wysyłki) z urządzeń pokładowych muszą zostać uzgodnione z Zamawiającym na etapie projektowym.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przekaże Wykonawcy dokumentację techniczną stosowanego rozwiązania, na podstawie której Wykonawca przygotuje oprogramowanie realizujące ww. funkcję.</w:t>
      </w:r>
    </w:p>
    <w:p w14:paraId="57CA312B" w14:textId="29E2EBE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07CE233A"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a w przypadku jej szyfrowania przekaże klucze deszyfrujące</w:t>
      </w:r>
      <w:r w:rsidRPr="007C6499">
        <w:rPr>
          <w:rFonts w:ascii="Times New Roman" w:eastAsia="MS Mincho" w:hAnsi="Times New Roman" w:cs="Times New Roman"/>
          <w:lang w:eastAsia="en-US"/>
        </w:rPr>
        <w:t xml:space="preserve">. </w:t>
      </w:r>
    </w:p>
    <w:p w14:paraId="27DDE82F" w14:textId="64425CAB"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gromadzone w 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w:t>
      </w:r>
      <w:proofErr w:type="spellStart"/>
      <w:r w:rsidR="00A44936" w:rsidRPr="007C6499">
        <w:rPr>
          <w:rFonts w:ascii="Times New Roman" w:eastAsia="MS Mincho" w:hAnsi="Times New Roman" w:cs="Times New Roman"/>
          <w:lang w:eastAsia="en-US"/>
        </w:rPr>
        <w:t>push</w:t>
      </w:r>
      <w:proofErr w:type="spellEnd"/>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Wykonawca uzgodni z Zamawiającym zakres, format oraz metodę 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77F68F0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14 dni przed przekazaniem pierwszego pojazdu. Wykonawca udzieli pełnego wsparcia Zamawiającemu przy uruchomieniu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2661930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obsługi oprogramowaniem w wersji drukowanej oraz elektronicznej (plik pdf).</w:t>
      </w:r>
    </w:p>
    <w:p w14:paraId="152945CB" w14:textId="65532C7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 trakcie obowiązywania gwarancji zapewni aktualizacje oprogramowania m.in. w celu zapewnienia kompatybilności z oprogramowaniem udostępniającym rozkłady jazdy, poprawy błędów w oprogramowaniu, zapewnienia bezpieczeństwa IT itp., a po </w:t>
      </w:r>
      <w:r w:rsidRPr="007C6499">
        <w:rPr>
          <w:rFonts w:ascii="Times New Roman" w:eastAsia="MS Mincho" w:hAnsi="Times New Roman" w:cs="Times New Roman"/>
          <w:lang w:eastAsia="en-US"/>
        </w:rPr>
        <w:lastRenderedPageBreak/>
        <w:t>każdorazowej aktualizacji przekaże Zamawiającemu zaktualizowane licencje umożliwiające dalsze bezterminowe użytkowanie w nowej wersji.</w:t>
      </w:r>
    </w:p>
    <w:p w14:paraId="2E6B7B23" w14:textId="6B0FB6C5"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hasła do kont z 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36731F8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DFC6DE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użytkownikami oraz ich uprawnieniami w systemie, </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informowanie o zbliżających się przeglądach, aktualnych przebiegach pojazdu i 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eksport danych do plików </w:t>
      </w:r>
      <w:proofErr w:type="spellStart"/>
      <w:r w:rsidRPr="007C6499">
        <w:rPr>
          <w:rFonts w:ascii="Times New Roman" w:eastAsia="MS Mincho" w:hAnsi="Times New Roman" w:cs="Times New Roman"/>
          <w:lang w:eastAsia="en-US"/>
        </w:rPr>
        <w:t>csv</w:t>
      </w:r>
      <w:proofErr w:type="spellEnd"/>
      <w:r w:rsidRPr="007C6499">
        <w:rPr>
          <w:rFonts w:ascii="Times New Roman" w:eastAsia="MS Mincho" w:hAnsi="Times New Roman" w:cs="Times New Roman"/>
          <w:lang w:eastAsia="en-US"/>
        </w:rPr>
        <w:t>, xls i 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prostą i ergonomiczną pracę z wykorzystaniem interfejsu użytkownika, </w:t>
      </w:r>
    </w:p>
    <w:p w14:paraId="3A05B8AE" w14:textId="6A2F26B6"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6" w:name="_Hlk70443904"/>
      <w:r w:rsidRPr="007C6499">
        <w:rPr>
          <w:rFonts w:ascii="Times New Roman" w:eastAsia="MS Mincho" w:hAnsi="Times New Roman" w:cs="Times New Roman"/>
          <w:lang w:eastAsia="en-US"/>
        </w:rPr>
        <w:t>okres przechowywania danych</w:t>
      </w:r>
      <w:bookmarkEnd w:id="76"/>
      <w:r w:rsidRPr="007C6499">
        <w:rPr>
          <w:rFonts w:ascii="Times New Roman" w:eastAsia="MS Mincho" w:hAnsi="Times New Roman" w:cs="Times New Roman"/>
          <w:lang w:eastAsia="en-US"/>
        </w:rPr>
        <w:t xml:space="preserve"> ustalić z Zamawiającym na etapie projektowym)</w:t>
      </w:r>
      <w:r w:rsidR="00EA311D" w:rsidRPr="007C6499">
        <w:rPr>
          <w:rFonts w:ascii="Times New Roman" w:eastAsia="MS Mincho" w:hAnsi="Times New Roman" w:cs="Times New Roman"/>
          <w:lang w:eastAsia="en-US"/>
        </w:rPr>
        <w:t>,</w:t>
      </w:r>
    </w:p>
    <w:p w14:paraId="2001A4B7" w14:textId="7EEE6995"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layoutami, szablonami, grafikami, informacjami tekstowymi i 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w:t>
      </w:r>
      <w:r w:rsidR="003879ED" w:rsidRPr="007C6499">
        <w:rPr>
          <w:rFonts w:ascii="Times New Roman" w:hAnsi="Times New Roman" w:cs="Times New Roman"/>
        </w:rPr>
        <w:lastRenderedPageBreak/>
        <w:t xml:space="preserve">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77" w:name="_Hlk63064649"/>
      <w:r w:rsidRPr="007C6499">
        <w:rPr>
          <w:rFonts w:ascii="Times New Roman" w:hAnsi="Times New Roman" w:cs="Times New Roman"/>
        </w:rPr>
        <w:t>.</w:t>
      </w:r>
      <w:bookmarkEnd w:id="77"/>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7753BBA2"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w:t>
      </w:r>
      <w:proofErr w:type="spellStart"/>
      <w:r w:rsidRPr="007C6499">
        <w:rPr>
          <w:rFonts w:ascii="Times New Roman" w:hAnsi="Times New Roman" w:cs="Times New Roman"/>
        </w:rPr>
        <w:t>Graylog</w:t>
      </w:r>
      <w:proofErr w:type="spellEnd"/>
      <w:r w:rsidRPr="007C6499">
        <w:rPr>
          <w:rFonts w:ascii="Times New Roman" w:hAnsi="Times New Roman" w:cs="Times New Roman"/>
        </w:rPr>
        <w:t xml:space="preserve"> min. </w:t>
      </w:r>
      <w:r w:rsidR="006A00C8" w:rsidRPr="007C6499">
        <w:rPr>
          <w:rFonts w:ascii="Times New Roman" w:hAnsi="Times New Roman" w:cs="Times New Roman"/>
        </w:rPr>
        <w:t>w </w:t>
      </w:r>
      <w:r w:rsidRPr="007C6499">
        <w:rPr>
          <w:rFonts w:ascii="Times New Roman" w:hAnsi="Times New Roman" w:cs="Times New Roman"/>
        </w:rPr>
        <w:t>wersji 2.6.X</w:t>
      </w:r>
      <w:r w:rsidR="003208B6" w:rsidRPr="007C6499">
        <w:rPr>
          <w:rFonts w:ascii="Times New Roman" w:hAnsi="Times New Roman" w:cs="Times New Roman"/>
        </w:rPr>
        <w:t xml:space="preserve"> (system </w:t>
      </w:r>
      <w:proofErr w:type="spellStart"/>
      <w:r w:rsidR="003208B6" w:rsidRPr="007C6499">
        <w:rPr>
          <w:rFonts w:ascii="Times New Roman" w:hAnsi="Times New Roman" w:cs="Times New Roman"/>
        </w:rPr>
        <w:t>Graylog</w:t>
      </w:r>
      <w:proofErr w:type="spellEnd"/>
      <w:r w:rsidR="003208B6" w:rsidRPr="007C6499">
        <w:rPr>
          <w:rFonts w:ascii="Times New Roman" w:hAnsi="Times New Roman" w:cs="Times New Roman"/>
        </w:rPr>
        <w:t xml:space="preserve">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t>Urządzenia muszą umożliwiać gromadzenie danych z logów systemowych do czasu przesłania ich na serwer centralny Zamawiającego.</w:t>
      </w:r>
    </w:p>
    <w:p w14:paraId="52DB770E" w14:textId="77777777"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 pracę na kartach SIM pochodzących od różnych operatorów (urządzenie dostępowe musi monitorować przepustowość i automatycznie przełączać na sieć o 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33D909C5"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Urządzenie musi zapewniać bezpieczną transmisję danych dla wszystkich systemów teleinformatycznych pojazdu. Router może być elementem jednego z podrzędnych systemów (informacji liniowej, monitoringu, </w:t>
      </w:r>
      <w:proofErr w:type="spellStart"/>
      <w:r w:rsidRPr="007C6499">
        <w:rPr>
          <w:rFonts w:ascii="Times New Roman" w:hAnsi="Times New Roman" w:cs="Times New Roman"/>
        </w:rPr>
        <w:t>etc</w:t>
      </w:r>
      <w:proofErr w:type="spellEnd"/>
      <w:r w:rsidRPr="007C6499">
        <w:rPr>
          <w:rFonts w:ascii="Times New Roman" w:hAnsi="Times New Roman" w:cs="Times New Roman"/>
        </w:rPr>
        <w:t xml:space="preserve">) jednakże w takim przypadku ma zapewniać swobodną komunikację wszystkim pozostałym systemom, zarówno opisanym w niniejszym dokumencie, jak </w:t>
      </w:r>
      <w:r w:rsidR="006A00C8" w:rsidRPr="007C6499">
        <w:rPr>
          <w:rFonts w:ascii="Times New Roman" w:hAnsi="Times New Roman" w:cs="Times New Roman"/>
        </w:rPr>
        <w:t>i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każdy z modułów LTE kategorii 6 (przepustowość: </w:t>
      </w:r>
      <w:proofErr w:type="spellStart"/>
      <w:r w:rsidRPr="007C6499">
        <w:rPr>
          <w:rFonts w:ascii="Times New Roman" w:hAnsi="Times New Roman" w:cs="Times New Roman"/>
        </w:rPr>
        <w:t>download</w:t>
      </w:r>
      <w:proofErr w:type="spellEnd"/>
      <w:r w:rsidRPr="007C6499">
        <w:rPr>
          <w:rFonts w:ascii="Times New Roman" w:hAnsi="Times New Roman" w:cs="Times New Roman"/>
        </w:rPr>
        <w:t xml:space="preserve"> do 300Mbps; </w:t>
      </w:r>
      <w:proofErr w:type="spellStart"/>
      <w:r w:rsidRPr="007C6499">
        <w:rPr>
          <w:rFonts w:ascii="Times New Roman" w:hAnsi="Times New Roman" w:cs="Times New Roman"/>
        </w:rPr>
        <w:t>upload</w:t>
      </w:r>
      <w:proofErr w:type="spellEnd"/>
      <w:r w:rsidRPr="007C6499">
        <w:rPr>
          <w:rFonts w:ascii="Times New Roman" w:hAnsi="Times New Roman" w:cs="Times New Roman"/>
        </w:rPr>
        <w:t xml:space="preserve">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2 </w:t>
      </w:r>
      <w:proofErr w:type="spellStart"/>
      <w:r w:rsidRPr="007C6499">
        <w:rPr>
          <w:rFonts w:ascii="Times New Roman" w:hAnsi="Times New Roman" w:cs="Times New Roman"/>
        </w:rPr>
        <w:t>sloty</w:t>
      </w:r>
      <w:proofErr w:type="spellEnd"/>
      <w:r w:rsidRPr="007C6499">
        <w:rPr>
          <w:rFonts w:ascii="Times New Roman" w:hAnsi="Times New Roman" w:cs="Times New Roman"/>
        </w:rPr>
        <w:t xml:space="preserve">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w:t>
      </w:r>
      <w:proofErr w:type="spellStart"/>
      <w:r w:rsidRPr="007C6499">
        <w:rPr>
          <w:rFonts w:ascii="Times New Roman" w:hAnsi="Times New Roman" w:cs="Times New Roman"/>
        </w:rPr>
        <w:t>bezwentylatorowe</w:t>
      </w:r>
      <w:proofErr w:type="spellEnd"/>
      <w:r w:rsidRPr="007C6499">
        <w:rPr>
          <w:rFonts w:ascii="Times New Roman" w:hAnsi="Times New Roman" w:cs="Times New Roman"/>
        </w:rPr>
        <w:t>),</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lastRenderedPageBreak/>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zarządzanie urządzeniem przez: interfejs </w:t>
      </w:r>
      <w:proofErr w:type="spellStart"/>
      <w:r w:rsidRPr="007C6499">
        <w:rPr>
          <w:rFonts w:ascii="Times New Roman" w:hAnsi="Times New Roman" w:cs="Times New Roman"/>
        </w:rPr>
        <w:t>https</w:t>
      </w:r>
      <w:proofErr w:type="spellEnd"/>
      <w:r w:rsidRPr="007C6499">
        <w:rPr>
          <w:rFonts w:ascii="Times New Roman" w:hAnsi="Times New Roman" w:cs="Times New Roman"/>
        </w:rPr>
        <w:t xml:space="preserve">, powłokę </w:t>
      </w:r>
      <w:proofErr w:type="spellStart"/>
      <w:r w:rsidRPr="007C6499">
        <w:rPr>
          <w:rFonts w:ascii="Times New Roman" w:hAnsi="Times New Roman" w:cs="Times New Roman"/>
        </w:rPr>
        <w:t>shell</w:t>
      </w:r>
      <w:proofErr w:type="spellEnd"/>
      <w:r w:rsidRPr="007C6499">
        <w:rPr>
          <w:rFonts w:ascii="Times New Roman" w:hAnsi="Times New Roman" w:cs="Times New Roman"/>
        </w:rPr>
        <w:t xml:space="preserve">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przekierowania portów (port </w:t>
      </w:r>
      <w:proofErr w:type="spellStart"/>
      <w:r w:rsidRPr="007C6499">
        <w:rPr>
          <w:rFonts w:ascii="Times New Roman" w:hAnsi="Times New Roman" w:cs="Times New Roman"/>
        </w:rPr>
        <w:t>forwarding</w:t>
      </w:r>
      <w:proofErr w:type="spellEnd"/>
      <w:r w:rsidRPr="007C6499">
        <w:rPr>
          <w:rFonts w:ascii="Times New Roman" w:hAnsi="Times New Roman" w:cs="Times New Roman"/>
        </w:rPr>
        <w:t>),</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umożliwiająca agregację połączeń na portach </w:t>
      </w:r>
      <w:proofErr w:type="spellStart"/>
      <w:r w:rsidRPr="007C6499">
        <w:rPr>
          <w:rFonts w:ascii="Times New Roman" w:hAnsi="Times New Roman" w:cs="Times New Roman"/>
        </w:rPr>
        <w:t>ethernet</w:t>
      </w:r>
      <w:proofErr w:type="spellEnd"/>
      <w:r w:rsidRPr="007C6499">
        <w:rPr>
          <w:rFonts w:ascii="Times New Roman" w:hAnsi="Times New Roman" w:cs="Times New Roman"/>
        </w:rPr>
        <w: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odporność na zaniki zasilania do 10 ms, </w:t>
      </w:r>
    </w:p>
    <w:p w14:paraId="02446E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w:t>
      </w:r>
      <w:proofErr w:type="spellStart"/>
      <w:r w:rsidRPr="007C6499">
        <w:rPr>
          <w:rFonts w:ascii="Times New Roman" w:hAnsi="Times New Roman"/>
          <w:sz w:val="24"/>
          <w:szCs w:val="24"/>
        </w:rPr>
        <w:t>switch</w:t>
      </w:r>
      <w:proofErr w:type="spellEnd"/>
      <w:r w:rsidRPr="007C6499">
        <w:rPr>
          <w:rFonts w:ascii="Times New Roman" w:hAnsi="Times New Roman"/>
          <w:sz w:val="24"/>
          <w:szCs w:val="24"/>
        </w:rPr>
        <w:t>) muszą pochodzić od jednego producenta.</w:t>
      </w:r>
    </w:p>
    <w:p w14:paraId="0C942A40" w14:textId="7FEE4DC9" w:rsidR="00BD221D" w:rsidRPr="00B84000" w:rsidRDefault="00B84000"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B84000">
        <w:rPr>
          <w:rFonts w:ascii="Times New Roman" w:hAnsi="Times New Roman"/>
          <w:strike/>
          <w:color w:val="FF0000"/>
          <w:sz w:val="24"/>
          <w:szCs w:val="24"/>
        </w:rPr>
        <w:t xml:space="preserve"> </w:t>
      </w:r>
      <w:r w:rsidR="00BD221D" w:rsidRPr="00B84000">
        <w:rPr>
          <w:rFonts w:ascii="Times New Roman" w:hAnsi="Times New Roman"/>
          <w:strike/>
          <w:color w:val="FF0000"/>
          <w:sz w:val="24"/>
          <w:szCs w:val="24"/>
        </w:rPr>
        <w:t xml:space="preserve">Przełączniki sieciowe muszą posiadać funkcjonalność dynamicznej </w:t>
      </w:r>
      <w:r w:rsidR="00125685" w:rsidRPr="00B84000">
        <w:rPr>
          <w:rFonts w:ascii="Times New Roman" w:hAnsi="Times New Roman"/>
          <w:strike/>
          <w:color w:val="FF0000"/>
          <w:sz w:val="24"/>
          <w:szCs w:val="24"/>
        </w:rPr>
        <w:t>rekonfiguracji sieci po zmianie topologii pojazdu.</w:t>
      </w:r>
    </w:p>
    <w:p w14:paraId="2102D0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przełączniki sieciowe muszą być włączone w pierścień, zapewniający redundancję połączeń, zrealizowany na łączach o przepustowości min. 1 </w:t>
      </w:r>
      <w:proofErr w:type="spellStart"/>
      <w:r w:rsidRPr="007C6499">
        <w:rPr>
          <w:rFonts w:ascii="Times New Roman" w:hAnsi="Times New Roman"/>
          <w:sz w:val="24"/>
          <w:szCs w:val="24"/>
        </w:rPr>
        <w:t>Gb</w:t>
      </w:r>
      <w:proofErr w:type="spellEnd"/>
      <w:r w:rsidRPr="007C6499">
        <w:rPr>
          <w:rFonts w:ascii="Times New Roman" w:hAnsi="Times New Roman"/>
          <w:sz w:val="24"/>
          <w:szCs w:val="24"/>
        </w:rPr>
        <w:t>/s, o czasie przełączenia w przypadku awarii nie większym niż 20 ms .</w:t>
      </w:r>
    </w:p>
    <w:p w14:paraId="0402945B" w14:textId="5AD0673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 </w:t>
      </w:r>
      <w:r w:rsidRPr="007C6499">
        <w:rPr>
          <w:rFonts w:ascii="Times New Roman" w:hAnsi="Times New Roman"/>
          <w:sz w:val="24"/>
          <w:szCs w:val="24"/>
        </w:rPr>
        <w:t xml:space="preserve">przepustowości 1Gb/s umożlwiający m.in. diagnostykę, zgrywanie materiałów video itp. </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proofErr w:type="spellStart"/>
      <w:r w:rsidRPr="007C6499">
        <w:rPr>
          <w:rStyle w:val="ilfuvd"/>
          <w:rFonts w:ascii="Times New Roman" w:hAnsi="Times New Roman"/>
          <w:sz w:val="24"/>
          <w:szCs w:val="24"/>
        </w:rPr>
        <w:t>Mean</w:t>
      </w:r>
      <w:proofErr w:type="spellEnd"/>
      <w:r w:rsidRPr="007C6499">
        <w:rPr>
          <w:rStyle w:val="ilfuvd"/>
          <w:rFonts w:ascii="Times New Roman" w:hAnsi="Times New Roman"/>
          <w:sz w:val="24"/>
          <w:szCs w:val="24"/>
        </w:rPr>
        <w:t xml:space="preserve"> Time </w:t>
      </w:r>
      <w:proofErr w:type="spellStart"/>
      <w:r w:rsidRPr="007C6499">
        <w:rPr>
          <w:rStyle w:val="ilfuvd"/>
          <w:rFonts w:ascii="Times New Roman" w:hAnsi="Times New Roman"/>
          <w:sz w:val="24"/>
          <w:szCs w:val="24"/>
        </w:rPr>
        <w:t>Between</w:t>
      </w:r>
      <w:proofErr w:type="spellEnd"/>
      <w:r w:rsidRPr="007C6499">
        <w:rPr>
          <w:rStyle w:val="ilfuvd"/>
          <w:rFonts w:ascii="Times New Roman" w:hAnsi="Times New Roman"/>
          <w:sz w:val="24"/>
          <w:szCs w:val="24"/>
        </w:rPr>
        <w:t xml:space="preserve"> </w:t>
      </w:r>
      <w:proofErr w:type="spellStart"/>
      <w:r w:rsidRPr="007C6499">
        <w:rPr>
          <w:rStyle w:val="ilfuvd"/>
          <w:rFonts w:ascii="Times New Roman" w:hAnsi="Times New Roman"/>
          <w:sz w:val="24"/>
          <w:szCs w:val="24"/>
        </w:rPr>
        <w:t>Failures</w:t>
      </w:r>
      <w:proofErr w:type="spellEnd"/>
      <w:r w:rsidRPr="007C6499">
        <w:rPr>
          <w:rStyle w:val="ilfuvd"/>
          <w:rFonts w:ascii="Times New Roman" w:hAnsi="Times New Roman"/>
          <w:sz w:val="24"/>
          <w:szCs w:val="24"/>
        </w:rPr>
        <w:t xml:space="preserve">) </w:t>
      </w:r>
      <w:r w:rsidRPr="007C6499">
        <w:rPr>
          <w:rFonts w:ascii="Times New Roman" w:hAnsi="Times New Roman"/>
          <w:sz w:val="24"/>
          <w:szCs w:val="24"/>
        </w:rPr>
        <w:t xml:space="preserve">na poziomie nie mniejszym niż 360000 h </w:t>
      </w:r>
    </w:p>
    <w:p w14:paraId="30B2545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Wbudowany system zabezpieczenia urządzenia przed zjawiskiem kondensacji pary wodnej. </w:t>
      </w:r>
    </w:p>
    <w:p w14:paraId="445AABB4" w14:textId="30F75AF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Zasilanie wszystkich przełączników sieciowych w tym przełączników wyposażonych w porty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- 24V</w:t>
      </w:r>
      <w:r w:rsidR="0041161C" w:rsidRPr="007C6499">
        <w:rPr>
          <w:rFonts w:ascii="Times New Roman" w:hAnsi="Times New Roman"/>
          <w:sz w:val="24"/>
          <w:szCs w:val="24"/>
        </w:rPr>
        <w:t xml:space="preserve"> </w:t>
      </w:r>
      <w:r w:rsidRPr="007C6499">
        <w:rPr>
          <w:rFonts w:ascii="Times New Roman" w:hAnsi="Times New Roman"/>
          <w:sz w:val="24"/>
          <w:szCs w:val="24"/>
        </w:rPr>
        <w:t xml:space="preserve">DC z uwzględnieniem </w:t>
      </w:r>
      <w:r w:rsidR="00471F69">
        <w:rPr>
          <w:rFonts w:ascii="Times New Roman" w:hAnsi="Times New Roman"/>
          <w:color w:val="FF0000"/>
          <w:sz w:val="24"/>
          <w:szCs w:val="24"/>
        </w:rPr>
        <w:t>wymogów normy PN-EN 50155:2018-01 lub równoważne</w:t>
      </w:r>
      <w:r w:rsidR="00471F69" w:rsidRPr="00471F69">
        <w:rPr>
          <w:rFonts w:ascii="Times New Roman" w:hAnsi="Times New Roman"/>
          <w:strike/>
          <w:color w:val="FF0000"/>
          <w:sz w:val="24"/>
          <w:szCs w:val="24"/>
        </w:rPr>
        <w:t xml:space="preserve"> </w:t>
      </w:r>
      <w:r w:rsidRPr="00471F69">
        <w:rPr>
          <w:rFonts w:ascii="Times New Roman" w:hAnsi="Times New Roman"/>
          <w:strike/>
          <w:color w:val="FF0000"/>
          <w:sz w:val="24"/>
          <w:szCs w:val="24"/>
        </w:rPr>
        <w:t>rygorów wynikających z norm kolejowych ±30% oraz ±40% dla 100 ms</w:t>
      </w:r>
      <w:r w:rsidRPr="007C6499">
        <w:rPr>
          <w:rFonts w:ascii="Times New Roman" w:hAnsi="Times New Roman"/>
          <w:sz w:val="24"/>
          <w:szCs w:val="24"/>
        </w:rPr>
        <w:t>.</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 xml:space="preserve">interfejsy 100 </w:t>
      </w:r>
      <w:proofErr w:type="spellStart"/>
      <w:r w:rsidRPr="007C6499">
        <w:rPr>
          <w:rFonts w:ascii="Times New Roman" w:hAnsi="Times New Roman"/>
          <w:sz w:val="24"/>
          <w:szCs w:val="24"/>
        </w:rPr>
        <w:t>Mbps</w:t>
      </w:r>
      <w:proofErr w:type="spellEnd"/>
      <w:r w:rsidRPr="007C6499">
        <w:rPr>
          <w:rFonts w:ascii="Times New Roman" w:hAnsi="Times New Roman"/>
          <w:sz w:val="24"/>
          <w:szCs w:val="24"/>
        </w:rPr>
        <w:t xml:space="preserve">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 przypadku </w:t>
      </w:r>
      <w:proofErr w:type="spellStart"/>
      <w:r w:rsidRPr="007C6499">
        <w:rPr>
          <w:rFonts w:ascii="Times New Roman" w:hAnsi="Times New Roman"/>
          <w:sz w:val="24"/>
          <w:szCs w:val="24"/>
        </w:rPr>
        <w:t>switchy</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sumaryczna moc dla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być przystosowane do montażu do ściany w sposób trwały.</w:t>
      </w:r>
    </w:p>
    <w:p w14:paraId="40412C97" w14:textId="0D9FA7AC"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Dokumentacja w języku polskim</w:t>
      </w:r>
      <w:r w:rsidR="0004575E">
        <w:rPr>
          <w:rFonts w:ascii="Times New Roman" w:hAnsi="Times New Roman"/>
          <w:color w:val="FF0000"/>
          <w:sz w:val="24"/>
          <w:szCs w:val="24"/>
        </w:rPr>
        <w:t xml:space="preserve"> lub angielskim</w:t>
      </w:r>
      <w:r w:rsidRPr="007C6499">
        <w:rPr>
          <w:rFonts w:ascii="Times New Roman" w:hAnsi="Times New Roman"/>
          <w:sz w:val="24"/>
          <w:szCs w:val="24"/>
        </w:rPr>
        <w:t xml:space="preserve"> do 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przełączenie na wypadek awarii w czasie poniżej 20ms,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 xml:space="preserve">tworzenie </w:t>
      </w:r>
      <w:proofErr w:type="spellStart"/>
      <w:r w:rsidRPr="007C6499">
        <w:rPr>
          <w:rFonts w:ascii="Times New Roman" w:hAnsi="Times New Roman"/>
          <w:sz w:val="24"/>
          <w:szCs w:val="24"/>
        </w:rPr>
        <w:t>sub</w:t>
      </w:r>
      <w:proofErr w:type="spellEnd"/>
      <w:r w:rsidRPr="007C6499">
        <w:rPr>
          <w:rFonts w:ascii="Times New Roman" w:hAnsi="Times New Roman"/>
          <w:sz w:val="24"/>
          <w:szCs w:val="24"/>
        </w:rPr>
        <w:t>-ringów,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 xml:space="preserve">wyłączania dostępu do zarządzania urządzeniem na poszczególnych VLAN-ach i na określonych usługach tj. http, </w:t>
      </w:r>
      <w:proofErr w:type="spellStart"/>
      <w:r w:rsidRPr="007C6499">
        <w:rPr>
          <w:rFonts w:ascii="Times New Roman" w:hAnsi="Times New Roman"/>
          <w:sz w:val="24"/>
          <w:szCs w:val="24"/>
        </w:rPr>
        <w:t>console</w:t>
      </w:r>
      <w:proofErr w:type="spellEnd"/>
      <w:r w:rsidRPr="007C6499">
        <w:rPr>
          <w:rFonts w:ascii="Times New Roman" w:hAnsi="Times New Roman"/>
          <w:sz w:val="24"/>
          <w:szCs w:val="24"/>
        </w:rPr>
        <w:t xml:space="preserv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IGMP </w:t>
      </w:r>
      <w:proofErr w:type="spellStart"/>
      <w:r w:rsidRPr="007C6499">
        <w:rPr>
          <w:rFonts w:ascii="Times New Roman" w:hAnsi="Times New Roman"/>
          <w:sz w:val="24"/>
          <w:szCs w:val="24"/>
        </w:rPr>
        <w:t>Snooping</w:t>
      </w:r>
      <w:proofErr w:type="spellEnd"/>
      <w:r w:rsidRPr="007C6499">
        <w:rPr>
          <w:rFonts w:ascii="Times New Roman" w:hAnsi="Times New Roman"/>
          <w:sz w:val="24"/>
          <w:szCs w:val="24"/>
        </w:rPr>
        <w:t>.</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w:t>
      </w:r>
      <w:proofErr w:type="spellStart"/>
      <w:r w:rsidRPr="007C6499">
        <w:rPr>
          <w:rFonts w:ascii="Times New Roman" w:hAnsi="Times New Roman"/>
          <w:sz w:val="24"/>
          <w:szCs w:val="24"/>
        </w:rPr>
        <w:t>base</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access</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control</w:t>
      </w:r>
      <w:proofErr w:type="spellEnd"/>
      <w:r w:rsidRPr="007C6499">
        <w:rPr>
          <w:rFonts w:ascii="Times New Roman" w:hAnsi="Times New Roman"/>
          <w:sz w:val="24"/>
          <w:szCs w:val="24"/>
        </w:rPr>
        <w:t xml:space="preserve">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Zarządzenie przełącznikami sieciowymi musi być dostępne z poziomu </w:t>
      </w:r>
      <w:proofErr w:type="spellStart"/>
      <w:r w:rsidRPr="007C6499">
        <w:rPr>
          <w:rFonts w:ascii="Times New Roman" w:hAnsi="Times New Roman"/>
          <w:sz w:val="24"/>
          <w:szCs w:val="24"/>
        </w:rPr>
        <w:t>Consoli</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ssh</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localnej</w:t>
      </w:r>
      <w:proofErr w:type="spellEnd"/>
      <w:r w:rsidRPr="007C6499">
        <w:rPr>
          <w:rFonts w:ascii="Times New Roman" w:hAnsi="Times New Roman"/>
          <w:sz w:val="24"/>
          <w:szCs w:val="24"/>
        </w:rPr>
        <w:t>),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grupowe aktualizacje </w:t>
      </w:r>
      <w:proofErr w:type="spellStart"/>
      <w:r w:rsidRPr="007C6499">
        <w:rPr>
          <w:rFonts w:ascii="Times New Roman" w:hAnsi="Times New Roman"/>
          <w:sz w:val="24"/>
          <w:szCs w:val="24"/>
        </w:rPr>
        <w:t>Firmware</w:t>
      </w:r>
      <w:proofErr w:type="spellEnd"/>
      <w:r w:rsidRPr="007C6499">
        <w:rPr>
          <w:rFonts w:ascii="Times New Roman" w:hAnsi="Times New Roman"/>
          <w:sz w:val="24"/>
          <w:szCs w:val="24"/>
        </w:rPr>
        <w:t>-u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ruchu, min. na podstawie: ID </w:t>
      </w:r>
      <w:proofErr w:type="spellStart"/>
      <w:r w:rsidRPr="007C6499">
        <w:rPr>
          <w:rFonts w:ascii="Times New Roman" w:hAnsi="Times New Roman"/>
          <w:sz w:val="24"/>
          <w:szCs w:val="24"/>
        </w:rPr>
        <w:t>Vlanu</w:t>
      </w:r>
      <w:proofErr w:type="spellEnd"/>
      <w:r w:rsidRPr="007C6499">
        <w:rPr>
          <w:rFonts w:ascii="Times New Roman" w:hAnsi="Times New Roman"/>
          <w:sz w:val="24"/>
          <w:szCs w:val="24"/>
        </w:rPr>
        <w:t xml:space="preserve">, pola </w:t>
      </w:r>
      <w:proofErr w:type="spellStart"/>
      <w:r w:rsidRPr="007C6499">
        <w:rPr>
          <w:rFonts w:ascii="Times New Roman" w:hAnsi="Times New Roman"/>
          <w:sz w:val="24"/>
          <w:szCs w:val="24"/>
        </w:rPr>
        <w:t>ToS</w:t>
      </w:r>
      <w:proofErr w:type="spellEnd"/>
      <w:r w:rsidRPr="007C6499">
        <w:rPr>
          <w:rFonts w:ascii="Times New Roman" w:hAnsi="Times New Roman"/>
          <w:sz w:val="24"/>
          <w:szCs w:val="24"/>
        </w:rPr>
        <w:t>/</w:t>
      </w:r>
      <w:proofErr w:type="spellStart"/>
      <w:r w:rsidRPr="007C6499">
        <w:rPr>
          <w:rFonts w:ascii="Times New Roman" w:hAnsi="Times New Roman"/>
          <w:sz w:val="24"/>
          <w:szCs w:val="24"/>
        </w:rPr>
        <w:t>DiffServ</w:t>
      </w:r>
      <w:proofErr w:type="spellEnd"/>
      <w:r w:rsidRPr="007C6499">
        <w:rPr>
          <w:rFonts w:ascii="Times New Roman" w:hAnsi="Times New Roman"/>
          <w:sz w:val="24"/>
          <w:szCs w:val="24"/>
        </w:rPr>
        <w:t xml:space="preserve">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7E4FF757" w14:textId="3298596C" w:rsidR="00666D38" w:rsidRPr="002710B3" w:rsidRDefault="002710B3"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2710B3">
        <w:rPr>
          <w:rFonts w:ascii="Times New Roman" w:hAnsi="Times New Roman"/>
          <w:strike/>
          <w:color w:val="FF0000"/>
          <w:sz w:val="24"/>
          <w:szCs w:val="24"/>
        </w:rPr>
        <w:t xml:space="preserve"> </w:t>
      </w:r>
      <w:r w:rsidR="00666D38" w:rsidRPr="002710B3">
        <w:rPr>
          <w:rFonts w:ascii="Times New Roman" w:hAnsi="Times New Roman"/>
          <w:strike/>
          <w:color w:val="FF0000"/>
          <w:sz w:val="24"/>
          <w:szCs w:val="24"/>
        </w:rPr>
        <w:t>Przełączniki sieciowe muszą mieć możliwość wykonywania czynności restartu na podstawie zdarzeń systemowych określonych przez użytkownika</w:t>
      </w:r>
      <w:r w:rsidR="00666D38" w:rsidRPr="002710B3">
        <w:rPr>
          <w:rFonts w:ascii="Times New Roman" w:hAnsi="Times New Roman"/>
          <w:color w:val="FF0000"/>
          <w:sz w:val="24"/>
          <w:szCs w:val="24"/>
        </w:rPr>
        <w:t>.</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technologię </w:t>
      </w:r>
      <w:proofErr w:type="spellStart"/>
      <w:r w:rsidRPr="007C6499">
        <w:rPr>
          <w:rFonts w:ascii="Times New Roman" w:hAnsi="Times New Roman"/>
          <w:sz w:val="24"/>
          <w:szCs w:val="24"/>
        </w:rPr>
        <w:t>multicastową</w:t>
      </w:r>
      <w:proofErr w:type="spellEnd"/>
      <w:r w:rsidRPr="007C6499">
        <w:rPr>
          <w:rFonts w:ascii="Times New Roman" w:hAnsi="Times New Roman"/>
          <w:sz w:val="24"/>
          <w:szCs w:val="24"/>
        </w:rPr>
        <w:t>.</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funkcjonalność DHCP </w:t>
      </w:r>
      <w:proofErr w:type="spellStart"/>
      <w:r w:rsidRPr="007C6499">
        <w:rPr>
          <w:rFonts w:ascii="Times New Roman" w:hAnsi="Times New Roman"/>
          <w:sz w:val="24"/>
          <w:szCs w:val="24"/>
        </w:rPr>
        <w:t>relay</w:t>
      </w:r>
      <w:proofErr w:type="spellEnd"/>
      <w:r w:rsidRPr="007C6499">
        <w:rPr>
          <w:rFonts w:ascii="Times New Roman" w:hAnsi="Times New Roman"/>
          <w:sz w:val="24"/>
          <w:szCs w:val="24"/>
        </w:rPr>
        <w:t>,</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routing </w:t>
      </w:r>
      <w:proofErr w:type="spellStart"/>
      <w:r w:rsidRPr="007C6499">
        <w:rPr>
          <w:rFonts w:ascii="Times New Roman" w:hAnsi="Times New Roman"/>
          <w:sz w:val="24"/>
          <w:szCs w:val="24"/>
        </w:rPr>
        <w:t>unicastowy</w:t>
      </w:r>
      <w:proofErr w:type="spellEnd"/>
      <w:r w:rsidRPr="007C6499">
        <w:rPr>
          <w:rFonts w:ascii="Times New Roman" w:hAnsi="Times New Roman"/>
          <w:sz w:val="24"/>
          <w:szCs w:val="24"/>
        </w:rPr>
        <w:t xml:space="preserve"> i </w:t>
      </w:r>
      <w:proofErr w:type="spellStart"/>
      <w:r w:rsidRPr="007C6499">
        <w:rPr>
          <w:rFonts w:ascii="Times New Roman" w:hAnsi="Times New Roman"/>
          <w:sz w:val="24"/>
          <w:szCs w:val="24"/>
        </w:rPr>
        <w:t>multicastowy</w:t>
      </w:r>
      <w:proofErr w:type="spellEnd"/>
      <w:r w:rsidRPr="007C6499">
        <w:rPr>
          <w:rFonts w:ascii="Times New Roman" w:hAnsi="Times New Roman"/>
          <w:sz w:val="24"/>
          <w:szCs w:val="24"/>
        </w:rPr>
        <w:t>,</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zdarzenia </w:t>
      </w:r>
      <w:proofErr w:type="spellStart"/>
      <w:r w:rsidRPr="007C6499">
        <w:rPr>
          <w:rFonts w:ascii="Times New Roman" w:hAnsi="Times New Roman"/>
          <w:sz w:val="24"/>
          <w:szCs w:val="24"/>
        </w:rPr>
        <w:t>firewalla</w:t>
      </w:r>
      <w:proofErr w:type="spellEnd"/>
      <w:r w:rsidRPr="007C6499">
        <w:rPr>
          <w:rFonts w:ascii="Times New Roman" w:hAnsi="Times New Roman"/>
          <w:sz w:val="24"/>
          <w:szCs w:val="24"/>
        </w:rPr>
        <w:t xml:space="preserve">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definiowanie polityk dla ruchu wchodzącego, </w:t>
      </w:r>
      <w:proofErr w:type="spellStart"/>
      <w:r w:rsidRPr="007C6499">
        <w:rPr>
          <w:rFonts w:ascii="Times New Roman" w:hAnsi="Times New Roman"/>
          <w:sz w:val="24"/>
          <w:szCs w:val="24"/>
        </w:rPr>
        <w:t>forwardowanego</w:t>
      </w:r>
      <w:proofErr w:type="spellEnd"/>
      <w:r w:rsidRPr="007C6499">
        <w:rPr>
          <w:rFonts w:ascii="Times New Roman" w:hAnsi="Times New Roman"/>
          <w:sz w:val="24"/>
          <w:szCs w:val="24"/>
        </w:rPr>
        <w:t xml:space="preserve">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 xml:space="preserve">wyjściowego, protokołów </w:t>
      </w:r>
      <w:proofErr w:type="spellStart"/>
      <w:r w:rsidRPr="007C6499">
        <w:rPr>
          <w:rFonts w:ascii="Times New Roman" w:eastAsia="Times New Roman" w:hAnsi="Times New Roman"/>
          <w:sz w:val="24"/>
          <w:szCs w:val="24"/>
        </w:rPr>
        <w:t>tcp</w:t>
      </w:r>
      <w:proofErr w:type="spellEnd"/>
      <w:r w:rsidRPr="007C6499">
        <w:rPr>
          <w:rFonts w:ascii="Times New Roman" w:eastAsia="Times New Roman" w:hAnsi="Times New Roman"/>
          <w:sz w:val="24"/>
          <w:szCs w:val="24"/>
        </w:rPr>
        <w:t>/</w:t>
      </w:r>
      <w:proofErr w:type="spellStart"/>
      <w:r w:rsidRPr="007C6499">
        <w:rPr>
          <w:rFonts w:ascii="Times New Roman" w:eastAsia="Times New Roman" w:hAnsi="Times New Roman"/>
          <w:sz w:val="24"/>
          <w:szCs w:val="24"/>
        </w:rPr>
        <w:t>udp</w:t>
      </w:r>
      <w:proofErr w:type="spellEnd"/>
      <w:r w:rsidRPr="007C6499">
        <w:rPr>
          <w:rFonts w:ascii="Times New Roman" w:eastAsia="Times New Roman" w:hAnsi="Times New Roman"/>
          <w:sz w:val="24"/>
          <w:szCs w:val="24"/>
        </w:rPr>
        <w:t>, portów źródłowego i docelowego, adresów IP źródłowego i docelowego,</w:t>
      </w:r>
    </w:p>
    <w:p w14:paraId="782EAD92" w14:textId="77777777" w:rsidR="00666D38"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wsparcie dla połączeń IPSEC VPN, tuneli GRE oraz SSL VPN,</w:t>
      </w:r>
    </w:p>
    <w:p w14:paraId="31C5AACF" w14:textId="13059885" w:rsidR="00CE406D"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 xml:space="preserve">funkcjonalność </w:t>
      </w:r>
      <w:proofErr w:type="spellStart"/>
      <w:r w:rsidRPr="00C13750">
        <w:rPr>
          <w:rFonts w:ascii="Times New Roman" w:hAnsi="Times New Roman"/>
          <w:strike/>
          <w:color w:val="FF0000"/>
          <w:sz w:val="24"/>
          <w:szCs w:val="24"/>
        </w:rPr>
        <w:t>PPPoE</w:t>
      </w:r>
      <w:proofErr w:type="spellEnd"/>
      <w:r w:rsidRPr="00C13750">
        <w:rPr>
          <w:rFonts w:ascii="Times New Roman" w:hAnsi="Times New Roman"/>
          <w:strike/>
          <w:color w:val="FF0000"/>
          <w:sz w:val="24"/>
          <w:szCs w:val="24"/>
        </w:rPr>
        <w:t>,</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4113CA">
      <w:pPr>
        <w:spacing w:after="160" w:line="240" w:lineRule="auto"/>
        <w:ind w:left="567"/>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Płyta główna</w:t>
            </w:r>
          </w:p>
        </w:tc>
        <w:tc>
          <w:tcPr>
            <w:tcW w:w="3673" w:type="pct"/>
          </w:tcPr>
          <w:p w14:paraId="2E5F15AE" w14:textId="77777777" w:rsidR="00D97BFB" w:rsidRPr="007C6499" w:rsidRDefault="00D97BFB">
            <w:pPr>
              <w:pStyle w:val="TableContents"/>
              <w:snapToGrid w:val="0"/>
              <w:spacing w:line="360" w:lineRule="auto"/>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 złącze USB typu A wewnątrz serwera, u</w:t>
            </w:r>
            <w:r w:rsidRPr="007C6499">
              <w:rPr>
                <w:rFonts w:cs="Times New Roman"/>
                <w:color w:val="000000" w:themeColor="text1"/>
                <w:kern w:val="0"/>
                <w:lang w:eastAsia="pl-PL" w:bidi="ar-SA"/>
              </w:rPr>
              <w:t>możliwiać instalację min. 2 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Procesor</w:t>
            </w:r>
          </w:p>
        </w:tc>
        <w:tc>
          <w:tcPr>
            <w:tcW w:w="3673" w:type="pct"/>
          </w:tcPr>
          <w:p w14:paraId="3C9C73EC" w14:textId="174856E9" w:rsidR="00D97BFB" w:rsidRPr="007C6499" w:rsidRDefault="00D97BFB">
            <w:pPr>
              <w:pStyle w:val="Default"/>
              <w:spacing w:line="360" w:lineRule="auto"/>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Zainstalowane min.64GB DDR4 RAM ECC z możliwością rozbudowy do min 512GB. </w:t>
            </w:r>
          </w:p>
        </w:tc>
      </w:tr>
      <w:tr w:rsidR="00D97BFB" w:rsidRPr="00894648" w14:paraId="0400F272" w14:textId="77777777" w:rsidTr="00D97BFB">
        <w:tc>
          <w:tcPr>
            <w:tcW w:w="1327" w:type="pct"/>
          </w:tcPr>
          <w:p w14:paraId="7FCA0C64"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Karta graficzna musi zapewniać:</w:t>
            </w:r>
          </w:p>
          <w:p w14:paraId="054A48CD"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0DD78651" w14:textId="4D3AF42C" w:rsidR="00D97BFB" w:rsidRPr="007C6499" w:rsidRDefault="00D97BFB" w:rsidP="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p w14:paraId="69B6196B" w14:textId="77777777" w:rsidR="00D97BFB" w:rsidRPr="007C6499" w:rsidRDefault="00D97BFB">
            <w:pPr>
              <w:pStyle w:val="TableContents"/>
              <w:snapToGrid w:val="0"/>
              <w:spacing w:line="360" w:lineRule="auto"/>
              <w:ind w:left="567"/>
              <w:jc w:val="both"/>
              <w:rPr>
                <w:rFonts w:cs="Times New Roman"/>
                <w:color w:val="000000" w:themeColor="text1"/>
              </w:rPr>
            </w:pPr>
          </w:p>
          <w:p w14:paraId="20487A7D" w14:textId="77777777" w:rsidR="00D97BFB" w:rsidRPr="007C6499" w:rsidRDefault="00D97BFB">
            <w:pPr>
              <w:autoSpaceDE w:val="0"/>
              <w:autoSpaceDN w:val="0"/>
              <w:adjustRightInd w:val="0"/>
              <w:ind w:left="567"/>
              <w:rPr>
                <w:rFonts w:ascii="Times New Roman" w:hAnsi="Times New Roman"/>
                <w:color w:val="000000" w:themeColor="text1"/>
                <w:kern w:val="2"/>
                <w:sz w:val="24"/>
                <w:szCs w:val="24"/>
                <w:lang w:val="en-US" w:eastAsia="hi-IN" w:bidi="hi-IN"/>
              </w:rPr>
            </w:pPr>
            <w:r w:rsidRPr="007C6499">
              <w:rPr>
                <w:rFonts w:ascii="Times New Roman" w:hAnsi="Times New Roman"/>
                <w:color w:val="000000" w:themeColor="text1"/>
                <w:kern w:val="2"/>
                <w:sz w:val="24"/>
                <w:szCs w:val="24"/>
                <w:lang w:val="en-US" w:eastAsia="hi-IN" w:bidi="hi-IN"/>
              </w:rPr>
              <w:t xml:space="preserve">Minimum 2 porty 10Gb Ethernet Base T </w:t>
            </w:r>
          </w:p>
          <w:p w14:paraId="178FD592" w14:textId="77777777" w:rsidR="00D97BFB" w:rsidRPr="007C6499" w:rsidRDefault="00D97BFB">
            <w:pPr>
              <w:pStyle w:val="TableContents"/>
              <w:snapToGrid w:val="0"/>
              <w:spacing w:line="360" w:lineRule="auto"/>
              <w:ind w:left="567"/>
              <w:jc w:val="both"/>
              <w:rPr>
                <w:rFonts w:cs="Times New Roman"/>
                <w:color w:val="000000" w:themeColor="text1"/>
                <w:lang w:val="en-US"/>
              </w:rPr>
            </w:pPr>
            <w:r w:rsidRPr="007C6499">
              <w:rPr>
                <w:rFonts w:cs="Times New Roman"/>
                <w:color w:val="000000" w:themeColor="text1"/>
                <w:lang w:val="en-US"/>
              </w:rPr>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Kontroler RAID musi charakteryzować się następującymi właściwościami:</w:t>
            </w:r>
          </w:p>
        </w:tc>
        <w:tc>
          <w:tcPr>
            <w:tcW w:w="3673" w:type="pct"/>
          </w:tcPr>
          <w:p w14:paraId="480CCFFF"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 być sprzętowy, </w:t>
            </w:r>
          </w:p>
          <w:p w14:paraId="2E944EDE"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kontroler RAID musi posiadać następujące funkcjonalności:</w:t>
            </w:r>
          </w:p>
          <w:p w14:paraId="0AA25D57"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moduł zabezpieczenie pamięci cache </w:t>
            </w:r>
          </w:p>
          <w:p w14:paraId="31CFBEBB"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Dyski twarde</w:t>
            </w:r>
          </w:p>
        </w:tc>
        <w:tc>
          <w:tcPr>
            <w:tcW w:w="3673" w:type="pct"/>
          </w:tcPr>
          <w:p w14:paraId="04CA956D" w14:textId="56C6EA9F"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pPr>
              <w:pStyle w:val="TableContents"/>
              <w:snapToGrid w:val="0"/>
              <w:spacing w:line="360" w:lineRule="auto"/>
              <w:ind w:left="567"/>
              <w:jc w:val="both"/>
              <w:rPr>
                <w:rFonts w:cs="Times New Roman"/>
              </w:rPr>
            </w:pPr>
            <w:r w:rsidRPr="007C6499">
              <w:rPr>
                <w:rFonts w:cs="Times New Roman"/>
              </w:rPr>
              <w:t>Typu „</w:t>
            </w:r>
            <w:proofErr w:type="spellStart"/>
            <w:r w:rsidRPr="007C6499">
              <w:rPr>
                <w:rFonts w:cs="Times New Roman"/>
              </w:rPr>
              <w:t>rack</w:t>
            </w:r>
            <w:proofErr w:type="spellEnd"/>
            <w:r w:rsidRPr="007C6499">
              <w:rPr>
                <w:rFonts w:cs="Times New Roman"/>
              </w:rPr>
              <w:t>”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42D883ED"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 xml:space="preserve">00W i sprawności min 94% przy obciążeniu 50% </w:t>
            </w:r>
          </w:p>
          <w:p w14:paraId="64A352FD"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umożliwiać instalacje min 6 dysków SAS w formacie 3.5”.</w:t>
            </w:r>
          </w:p>
          <w:p w14:paraId="68B395B0"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Zasilacze, dyski, wentylatory muszą być urządzeniami umożliwiającymi ich podłączanie i odłączanie bez wyłączania zasilania (hot </w:t>
            </w:r>
            <w:proofErr w:type="spellStart"/>
            <w:r w:rsidRPr="007C6499">
              <w:rPr>
                <w:rFonts w:cs="Times New Roman"/>
              </w:rPr>
              <w:t>pluggable</w:t>
            </w:r>
            <w:proofErr w:type="spellEnd"/>
            <w:r w:rsidRPr="007C6499">
              <w:rPr>
                <w:rFonts w:cs="Times New Roman"/>
              </w:rPr>
              <w:t xml:space="preserve"> /hot </w:t>
            </w:r>
            <w:proofErr w:type="spellStart"/>
            <w:r w:rsidRPr="007C6499">
              <w:rPr>
                <w:rFonts w:cs="Times New Roman"/>
              </w:rPr>
              <w:t>swap</w:t>
            </w:r>
            <w:proofErr w:type="spellEnd"/>
            <w:r w:rsidRPr="007C6499">
              <w:rPr>
                <w:rFonts w:cs="Times New Roman"/>
              </w:rPr>
              <w:t>)</w:t>
            </w:r>
          </w:p>
          <w:p w14:paraId="4C8282B6"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Obudowa musi posiadać przednią osłonę na dyski twarde zamykaną </w:t>
            </w:r>
            <w:r w:rsidRPr="007C6499">
              <w:rPr>
                <w:rFonts w:cs="Times New Roman"/>
              </w:rPr>
              <w:lastRenderedPageBreak/>
              <w:t>na klucz.</w:t>
            </w:r>
          </w:p>
        </w:tc>
      </w:tr>
      <w:tr w:rsidR="00D97BFB" w:rsidRPr="007C6499" w14:paraId="63DF705E" w14:textId="77777777" w:rsidTr="00D97BFB">
        <w:tc>
          <w:tcPr>
            <w:tcW w:w="1327" w:type="pct"/>
          </w:tcPr>
          <w:p w14:paraId="5B4635D8"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Porty</w:t>
            </w:r>
          </w:p>
        </w:tc>
        <w:tc>
          <w:tcPr>
            <w:tcW w:w="3673" w:type="pct"/>
          </w:tcPr>
          <w:p w14:paraId="2F8C7590"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 xml:space="preserve">1 port RJ45 do zarzadzania, </w:t>
            </w:r>
          </w:p>
          <w:p w14:paraId="3A86E3D7"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Napęd płyt kompaktowych umożliwiający odczyt płyt CD i DVD</w:t>
            </w:r>
          </w:p>
        </w:tc>
      </w:tr>
      <w:tr w:rsidR="00D97BFB" w:rsidRPr="007C6499" w14:paraId="3F55BBBB" w14:textId="77777777" w:rsidTr="00D97BFB">
        <w:tc>
          <w:tcPr>
            <w:tcW w:w="1327" w:type="pct"/>
          </w:tcPr>
          <w:p w14:paraId="0DE6A802"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 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Dostęp przez sieć Internet do informacji o gwarancji i o konfiguracji na podstawie wprowadzonego numeru seryjnego.</w:t>
            </w:r>
          </w:p>
          <w:p w14:paraId="6318893C"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78" w:name="_Toc289022912"/>
      <w:r w:rsidRPr="007C6499">
        <w:rPr>
          <w:rFonts w:ascii="Times New Roman" w:hAnsi="Times New Roman"/>
          <w:sz w:val="24"/>
          <w:szCs w:val="24"/>
        </w:rPr>
        <w:t>Sygnalizacja pożarowa</w:t>
      </w:r>
      <w:bookmarkEnd w:id="78"/>
    </w:p>
    <w:p w14:paraId="13A609A3" w14:textId="326BFFB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 pożaru na</w:t>
      </w:r>
    </w:p>
    <w:p w14:paraId="71A60444" w14:textId="7694FD25" w:rsidR="000E62CC" w:rsidRPr="007C6499" w:rsidRDefault="002C3C3B" w:rsidP="008D422C">
      <w:pPr>
        <w:pStyle w:val="jmak2"/>
        <w:spacing w:before="0" w:after="0" w:line="276" w:lineRule="auto"/>
        <w:ind w:hanging="3544"/>
        <w:jc w:val="both"/>
        <w:rPr>
          <w:sz w:val="24"/>
          <w:szCs w:val="24"/>
        </w:rPr>
      </w:pPr>
      <w:r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 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48 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sidR="00797469" w:rsidRPr="007C6499">
        <w:rPr>
          <w:sz w:val="24"/>
          <w:szCs w:val="24"/>
          <w:lang w:val="pl-PL"/>
        </w:rPr>
        <w:t>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sidR="00E65F3F" w:rsidRPr="007C6499">
        <w:rPr>
          <w:sz w:val="24"/>
          <w:szCs w:val="24"/>
        </w:rPr>
        <w:t>EN</w:t>
      </w:r>
      <w:r w:rsidR="00754B2B" w:rsidRPr="007C6499">
        <w:rPr>
          <w:sz w:val="24"/>
          <w:szCs w:val="24"/>
        </w:rPr>
        <w:t xml:space="preserve"> </w:t>
      </w:r>
      <w:r w:rsidR="00E65F3F" w:rsidRPr="007C6499">
        <w:rPr>
          <w:sz w:val="24"/>
          <w:szCs w:val="24"/>
        </w:rPr>
        <w:t>45545-6</w:t>
      </w:r>
      <w:r w:rsidR="00A97667" w:rsidRPr="007C6499">
        <w:rPr>
          <w:sz w:val="24"/>
          <w:szCs w:val="24"/>
        </w:rPr>
        <w:t>:2013-07</w:t>
      </w:r>
      <w:r w:rsidR="00E65F3F" w:rsidRPr="007C6499">
        <w:rPr>
          <w:sz w:val="24"/>
          <w:szCs w:val="24"/>
        </w:rPr>
        <w:t xml:space="preserve"> lub równoważne</w:t>
      </w:r>
      <w:r w:rsidR="00234CF5" w:rsidRPr="007C6499">
        <w:rPr>
          <w:sz w:val="24"/>
          <w:szCs w:val="24"/>
        </w:rPr>
        <w:t>.</w:t>
      </w:r>
    </w:p>
    <w:p w14:paraId="08FE9865" w14:textId="77777777" w:rsidR="000E62CC" w:rsidRPr="007C6499" w:rsidRDefault="00E22BAB" w:rsidP="002F1533">
      <w:pPr>
        <w:pStyle w:val="jmak2"/>
        <w:spacing w:before="0" w:after="0" w:line="276" w:lineRule="auto"/>
        <w:jc w:val="both"/>
        <w:rPr>
          <w:sz w:val="24"/>
          <w:szCs w:val="24"/>
        </w:rPr>
      </w:pPr>
      <w:r w:rsidRPr="007C6499">
        <w:rPr>
          <w:sz w:val="24"/>
          <w:szCs w:val="24"/>
        </w:rPr>
        <w:lastRenderedPageBreak/>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r w:rsidR="000E62CC" w:rsidRPr="007C6499">
        <w:rPr>
          <w:sz w:val="24"/>
          <w:szCs w:val="24"/>
        </w:rPr>
        <w:t xml:space="preserve"> </w:t>
      </w:r>
    </w:p>
    <w:p w14:paraId="2A291F8D" w14:textId="7A3B31AC"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 xml:space="preserve">w trakcie jazdy przy aktywnej kabinie </w:t>
      </w:r>
      <w:r w:rsidR="000E62CC" w:rsidRPr="007C6499">
        <w:rPr>
          <w:sz w:val="24"/>
          <w:szCs w:val="24"/>
        </w:rPr>
        <w:t xml:space="preserve">(wystąpienie pożaru) w dowolnym członie </w:t>
      </w:r>
      <w:r w:rsidR="008D422C" w:rsidRPr="007C6499">
        <w:rPr>
          <w:sz w:val="24"/>
          <w:szCs w:val="24"/>
        </w:rPr>
        <w:t>i</w:t>
      </w:r>
      <w:r w:rsidR="008D422C" w:rsidRPr="007C6499">
        <w:rPr>
          <w:sz w:val="24"/>
          <w:szCs w:val="24"/>
          <w:lang w:val="pl-PL"/>
        </w:rPr>
        <w:t> </w:t>
      </w:r>
      <w:r w:rsidR="000E62CC" w:rsidRPr="007C6499">
        <w:rPr>
          <w:sz w:val="24"/>
          <w:szCs w:val="24"/>
        </w:rPr>
        <w:t xml:space="preserve">miejscu EZT powoduje uruchomienie sygnału alarmu świetlnego </w:t>
      </w:r>
      <w:r w:rsidR="008D422C" w:rsidRPr="007C6499">
        <w:rPr>
          <w:sz w:val="24"/>
          <w:szCs w:val="24"/>
        </w:rPr>
        <w:t>i</w:t>
      </w:r>
      <w:r w:rsidR="008D422C" w:rsidRPr="007C6499">
        <w:rPr>
          <w:sz w:val="24"/>
          <w:szCs w:val="24"/>
          <w:lang w:val="pl-PL"/>
        </w:rPr>
        <w:t>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79" w:name="_Toc289022913"/>
      <w:r w:rsidRPr="007C6499">
        <w:rPr>
          <w:rFonts w:ascii="Times New Roman" w:hAnsi="Times New Roman"/>
          <w:sz w:val="24"/>
          <w:szCs w:val="24"/>
        </w:rPr>
        <w:t>Pozostałe wymagania</w:t>
      </w:r>
      <w:bookmarkEnd w:id="79"/>
      <w:r w:rsidR="00834137" w:rsidRPr="007C6499">
        <w:rPr>
          <w:rFonts w:ascii="Times New Roman" w:hAnsi="Times New Roman"/>
          <w:sz w:val="24"/>
          <w:szCs w:val="24"/>
        </w:rPr>
        <w:t xml:space="preserve"> odnośnie konstrukcji EZT</w:t>
      </w:r>
    </w:p>
    <w:p w14:paraId="752F5A68" w14:textId="77777777" w:rsidR="000E62CC" w:rsidRPr="007C6499" w:rsidRDefault="00834137" w:rsidP="00CA55E1">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musi umożliwić mycie w myjni automatycznej (pudło wagonu musi być przystosowane do mycia zewnętrznego w 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4651AB9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Pr="007C6499">
        <w:rPr>
          <w:sz w:val="24"/>
          <w:szCs w:val="24"/>
        </w:rPr>
        <w:t xml:space="preserve">i napięciem 3x400V AC </w:t>
      </w:r>
      <w:r w:rsidR="00CA55E1" w:rsidRPr="007C6499">
        <w:rPr>
          <w:sz w:val="24"/>
          <w:szCs w:val="24"/>
        </w:rPr>
        <w:t>z</w:t>
      </w:r>
      <w:r w:rsidR="00CA55E1" w:rsidRPr="007C6499">
        <w:rPr>
          <w:sz w:val="24"/>
          <w:szCs w:val="24"/>
          <w:lang w:val="pl-PL"/>
        </w:rPr>
        <w:t>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39F77E5"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przetaczanie manewrowe z użyciem lokomotywy manewrowej</w:t>
      </w:r>
      <w:r w:rsidR="009446EB" w:rsidRPr="007C6499">
        <w:rPr>
          <w:sz w:val="24"/>
          <w:szCs w:val="24"/>
          <w:lang w:val="pl-PL"/>
        </w:rPr>
        <w:t xml:space="preserve">, wyciągarki, ciągnika szynowego lub </w:t>
      </w:r>
      <w:proofErr w:type="spellStart"/>
      <w:r w:rsidR="009446EB" w:rsidRPr="007C6499">
        <w:rPr>
          <w:sz w:val="24"/>
          <w:szCs w:val="24"/>
          <w:lang w:val="pl-PL"/>
        </w:rPr>
        <w:t>szynowo-drogowego</w:t>
      </w:r>
      <w:proofErr w:type="spellEnd"/>
      <w:r w:rsidR="009446EB" w:rsidRPr="007C6499">
        <w:rPr>
          <w:sz w:val="24"/>
          <w:szCs w:val="24"/>
          <w:lang w:val="pl-PL"/>
        </w:rPr>
        <w:t xml:space="preserve"> </w:t>
      </w:r>
      <w:r w:rsidRPr="007C6499">
        <w:rPr>
          <w:sz w:val="24"/>
          <w:szCs w:val="24"/>
        </w:rPr>
        <w:t>przy ewentualnym użyciu adaptera</w:t>
      </w:r>
      <w:r w:rsidR="00EE051E" w:rsidRPr="007C6499">
        <w:rPr>
          <w:sz w:val="24"/>
          <w:szCs w:val="24"/>
          <w:lang w:val="pl-PL"/>
        </w:rPr>
        <w:t xml:space="preserve"> (Zamawiający nie wymaga, aby po rozłączeniu pojazdu możliwe było pełne sterowanie połową pojazdu)</w:t>
      </w:r>
      <w:r w:rsidRPr="007C6499">
        <w:rPr>
          <w:sz w:val="24"/>
          <w:szCs w:val="24"/>
        </w:rPr>
        <w:t xml:space="preserve">, </w:t>
      </w:r>
    </w:p>
    <w:p w14:paraId="28810A59" w14:textId="329AA2DC"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 xml:space="preserve">ą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 jednym </w:t>
      </w:r>
      <w:r w:rsidR="00E63230" w:rsidRPr="007C6499">
        <w:rPr>
          <w:sz w:val="24"/>
          <w:szCs w:val="24"/>
        </w:rPr>
        <w:t>z</w:t>
      </w:r>
      <w:r w:rsidR="00E63230" w:rsidRPr="007C6499">
        <w:rPr>
          <w:sz w:val="24"/>
          <w:szCs w:val="24"/>
          <w:lang w:val="pl-PL"/>
        </w:rPr>
        <w:t> </w:t>
      </w:r>
      <w:r w:rsidRPr="007C6499">
        <w:rPr>
          <w:sz w:val="24"/>
          <w:szCs w:val="24"/>
        </w:rPr>
        <w:t>człon</w:t>
      </w:r>
      <w:r w:rsidR="000416D9" w:rsidRPr="007C6499">
        <w:rPr>
          <w:sz w:val="24"/>
          <w:szCs w:val="24"/>
        </w:rPr>
        <w:t>ów</w:t>
      </w:r>
      <w:r w:rsidRPr="007C6499">
        <w:rPr>
          <w:sz w:val="24"/>
          <w:szCs w:val="24"/>
        </w:rPr>
        <w:t>.</w:t>
      </w:r>
    </w:p>
    <w:p w14:paraId="7976B672" w14:textId="127EC051"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27138D" w:rsidRPr="007C6499">
        <w:rPr>
          <w:sz w:val="24"/>
          <w:szCs w:val="24"/>
          <w:lang w:val="pl-PL"/>
        </w:rPr>
        <w:t>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77777777"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tab/>
        <w:t xml:space="preserve">- pojazd musi mieć możliwość rozłączenia w warunkach warsztatowych na dwie części bez dodatkowego podparcia na wózku technologicznym i jazdy manewrowej z jednej pozostałej kabiny, </w:t>
      </w:r>
    </w:p>
    <w:p w14:paraId="365901E0" w14:textId="19353659"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lastRenderedPageBreak/>
        <w:tab/>
      </w:r>
      <w:r w:rsidR="000E62CC" w:rsidRPr="007C6499">
        <w:rPr>
          <w:sz w:val="24"/>
          <w:szCs w:val="24"/>
        </w:rPr>
        <w:t xml:space="preserve">- </w:t>
      </w:r>
      <w:bookmarkStart w:id="80" w:name="_Hlk70443945"/>
      <w:r w:rsidR="000E62CC" w:rsidRPr="007C6499">
        <w:rPr>
          <w:sz w:val="24"/>
          <w:szCs w:val="24"/>
        </w:rPr>
        <w:t>zgarniacze i osłony zgarniaczy metalowe</w:t>
      </w:r>
      <w:bookmarkEnd w:id="80"/>
      <w:r w:rsidR="000E62CC" w:rsidRPr="007C6499">
        <w:rPr>
          <w:sz w:val="24"/>
          <w:szCs w:val="24"/>
        </w:rPr>
        <w:t xml:space="preserve"> (do uzgodnienia z 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26D33BD8"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p>
    <w:p w14:paraId="7FEE5216" w14:textId="53BFE6D7"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xml:space="preserve">  </w:t>
      </w:r>
      <w:r w:rsidR="00834137" w:rsidRPr="007C6499">
        <w:rPr>
          <w:sz w:val="24"/>
          <w:szCs w:val="24"/>
          <w:lang w:val="pl-PL"/>
        </w:rPr>
        <w:tab/>
        <w:t>- zbiornik na fekalia musi posiadać możliwość awaryjnego opróżnienia zaworem dennym.</w:t>
      </w:r>
    </w:p>
    <w:p w14:paraId="0407B8AD" w14:textId="29EDD0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budowa poszczególnych urządzeń i podzespołów w formie modułowej, konstrukcja pojazdu musi umożliwiać, zgodnie z zasadami ergonomii, łatwą wymianę elementów i 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1" w:name="_Toc289022914"/>
      <w:r w:rsidRPr="007C6499">
        <w:rPr>
          <w:rFonts w:ascii="Times New Roman" w:hAnsi="Times New Roman"/>
          <w:bCs/>
          <w:sz w:val="24"/>
          <w:szCs w:val="24"/>
        </w:rPr>
        <w:t>ELEMENTY KONSTRUKCYJNE UMOŻLIWIAJĄCE PRZEPROWADZENIE PRAC RATUNKOWYCH W PRZYPADKU WYKOLEJENIA ZESPOŁU TRAKCYJNEGO</w:t>
      </w:r>
      <w:bookmarkEnd w:id="81"/>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Zespół trakcyjny 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364769EB"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2"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w:t>
      </w:r>
      <w:r w:rsidR="00D70453">
        <w:rPr>
          <w:rFonts w:ascii="Times New Roman" w:hAnsi="Times New Roman"/>
          <w:bCs/>
          <w:sz w:val="24"/>
          <w:szCs w:val="24"/>
          <w:lang w:val="pl-PL"/>
        </w:rPr>
        <w:t> </w:t>
      </w:r>
      <w:r w:rsidRPr="007C6499">
        <w:rPr>
          <w:rFonts w:ascii="Times New Roman" w:hAnsi="Times New Roman"/>
          <w:bCs/>
          <w:sz w:val="24"/>
          <w:szCs w:val="24"/>
        </w:rPr>
        <w:t>ŁĄCZNOŚCI</w:t>
      </w:r>
      <w:bookmarkEnd w:id="82"/>
    </w:p>
    <w:p w14:paraId="40EBF7AF" w14:textId="2CCF1A44" w:rsidR="00BB65A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xml:space="preserve">, lecz pojazd musi </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w terminie późniejszym</w:t>
      </w:r>
      <w:r w:rsidR="00D70453">
        <w:rPr>
          <w:sz w:val="24"/>
          <w:szCs w:val="24"/>
          <w:lang w:val="pl-PL"/>
        </w:rPr>
        <w:t>.</w:t>
      </w:r>
      <w:r w:rsidR="009C75BA" w:rsidRPr="007C6499">
        <w:rPr>
          <w:sz w:val="24"/>
          <w:szCs w:val="24"/>
          <w:lang w:val="pl-PL"/>
        </w:rPr>
        <w:t xml:space="preserve"> </w:t>
      </w:r>
      <w:r w:rsidR="00456D56" w:rsidRPr="007C6499">
        <w:rPr>
          <w:sz w:val="24"/>
          <w:szCs w:val="24"/>
          <w:lang w:val="pl-PL"/>
        </w:rPr>
        <w:t>Wymagane jest zapewnienie miejsca i</w:t>
      </w:r>
      <w:r w:rsidR="00D70453">
        <w:rPr>
          <w:sz w:val="24"/>
          <w:szCs w:val="24"/>
          <w:lang w:val="pl-PL"/>
        </w:rPr>
        <w:t xml:space="preserve"> </w:t>
      </w:r>
      <w:r w:rsidR="00456D56" w:rsidRPr="007C6499">
        <w:rPr>
          <w:sz w:val="24"/>
          <w:szCs w:val="24"/>
          <w:lang w:val="pl-PL"/>
        </w:rPr>
        <w:t xml:space="preserve">możliwości </w:t>
      </w:r>
      <w:r w:rsidR="00073441" w:rsidRPr="007C6499">
        <w:rPr>
          <w:sz w:val="24"/>
          <w:szCs w:val="24"/>
          <w:lang w:val="pl-PL"/>
        </w:rPr>
        <w:t>zainstalowania wszystkich urządzeń ERTMS/ETCS do poziomu L2</w:t>
      </w:r>
      <w:r w:rsidR="005F6AE2" w:rsidRPr="005F6AE2">
        <w:rPr>
          <w:color w:val="FF0000"/>
          <w:sz w:val="24"/>
          <w:szCs w:val="24"/>
          <w:lang w:val="pl-PL"/>
        </w:rPr>
        <w:t xml:space="preserve">, </w:t>
      </w:r>
      <w:r w:rsidR="005F6AE2">
        <w:rPr>
          <w:color w:val="FF0000"/>
          <w:sz w:val="24"/>
          <w:szCs w:val="24"/>
          <w:lang w:val="pl-PL"/>
        </w:rPr>
        <w:t>Zamawiający wymaga przygotowania:</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na pulpicie maszynisty miejsca na monitor DMI (otwór należy zamaskować),</w:t>
      </w:r>
      <w:r w:rsidR="005F6AE2">
        <w:rPr>
          <w:color w:val="FF0000"/>
          <w:sz w:val="24"/>
          <w:szCs w:val="24"/>
          <w:lang w:val="pl-PL"/>
        </w:rPr>
        <w:br/>
      </w:r>
      <w:r w:rsidR="005F6AE2" w:rsidRPr="005F6AE2">
        <w:rPr>
          <w:color w:val="FF0000"/>
          <w:sz w:val="24"/>
          <w:szCs w:val="24"/>
          <w:lang w:val="pl-PL"/>
        </w:rPr>
        <w:lastRenderedPageBreak/>
        <w:t>•</w:t>
      </w:r>
      <w:r w:rsidR="005F6AE2">
        <w:rPr>
          <w:color w:val="FF0000"/>
          <w:sz w:val="24"/>
          <w:szCs w:val="24"/>
          <w:lang w:val="pl-PL"/>
        </w:rPr>
        <w:t xml:space="preserve"> miejsce w szafach na moduły EVC, STM, miejsca na wsporniki anten do </w:t>
      </w:r>
      <w:proofErr w:type="spellStart"/>
      <w:r w:rsidR="005F6AE2">
        <w:rPr>
          <w:color w:val="FF0000"/>
          <w:sz w:val="24"/>
          <w:szCs w:val="24"/>
          <w:lang w:val="pl-PL"/>
        </w:rPr>
        <w:t>eurobalis</w:t>
      </w:r>
      <w:proofErr w:type="spellEnd"/>
      <w:r w:rsidR="005F6AE2">
        <w:rPr>
          <w:color w:val="FF0000"/>
          <w:sz w:val="24"/>
          <w:szCs w:val="24"/>
          <w:lang w:val="pl-PL"/>
        </w:rPr>
        <w:t>,</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miejsca na wsporniki urządzeń i oprzyrządowanie urządzeń </w:t>
      </w:r>
      <w:proofErr w:type="spellStart"/>
      <w:r w:rsidR="005F6AE2">
        <w:rPr>
          <w:color w:val="FF0000"/>
          <w:sz w:val="24"/>
          <w:szCs w:val="24"/>
          <w:lang w:val="pl-PL"/>
        </w:rPr>
        <w:t>odometrycznych</w:t>
      </w:r>
      <w:proofErr w:type="spellEnd"/>
      <w:r w:rsidR="005F6AE2">
        <w:rPr>
          <w:color w:val="FF0000"/>
          <w:sz w:val="24"/>
          <w:szCs w:val="24"/>
          <w:lang w:val="pl-PL"/>
        </w:rPr>
        <w:t xml:space="preserve"> (radar Dopplera, czujniki wielokanałowe w pokrywach maźnic),</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zastosowanie kontenera pneumatycznego umożliwiającego późniejszą integrację systemu ETCS,</w:t>
      </w:r>
      <w:r w:rsidR="005F6AE2">
        <w:rPr>
          <w:color w:val="FF0000"/>
          <w:sz w:val="24"/>
          <w:szCs w:val="24"/>
          <w:lang w:val="pl-PL"/>
        </w:rPr>
        <w:br/>
      </w:r>
      <w:r w:rsidR="005F6AE2" w:rsidRPr="005F6AE2">
        <w:rPr>
          <w:color w:val="FF0000"/>
          <w:sz w:val="24"/>
          <w:szCs w:val="24"/>
          <w:lang w:val="pl-PL"/>
        </w:rPr>
        <w:t>•</w:t>
      </w:r>
      <w:r w:rsidR="00217769">
        <w:rPr>
          <w:color w:val="FF0000"/>
          <w:sz w:val="24"/>
          <w:szCs w:val="24"/>
          <w:lang w:val="pl-PL"/>
        </w:rPr>
        <w:t xml:space="preserve"> </w:t>
      </w:r>
      <w:r w:rsidR="005F6AE2">
        <w:rPr>
          <w:color w:val="FF0000"/>
          <w:sz w:val="24"/>
          <w:szCs w:val="24"/>
          <w:lang w:val="pl-PL"/>
        </w:rPr>
        <w:t>wykonanie niezbędnych przepustów kablowych na połączenia urządzeń systemu ETCS;</w:t>
      </w:r>
      <w:r w:rsidR="0061571A">
        <w:rPr>
          <w:color w:val="FF0000"/>
          <w:sz w:val="24"/>
          <w:szCs w:val="24"/>
          <w:lang w:val="pl-PL"/>
        </w:rPr>
        <w:br/>
        <w:t>Projekt przygotowania zabudowy systemu ETCS do uzgodnienia z Zamawiającym na etapie akceptacji projektu (wymaga się, aby projekt uwzględniał spełnienia obecnych wymagań prawnych w zakresie systemu ETCS).</w:t>
      </w:r>
      <w:r w:rsidR="00760B17">
        <w:rPr>
          <w:color w:val="FF0000"/>
          <w:sz w:val="24"/>
          <w:szCs w:val="24"/>
          <w:lang w:val="pl-PL"/>
        </w:rPr>
        <w:t xml:space="preserve"> </w:t>
      </w:r>
      <w:r w:rsidR="00073441" w:rsidRPr="007C6499">
        <w:rPr>
          <w:sz w:val="24"/>
          <w:szCs w:val="24"/>
          <w:lang w:val="pl-PL"/>
        </w:rPr>
        <w:t xml:space="preserve">Należy przystosować </w:t>
      </w:r>
      <w:r w:rsidR="000E4AFB" w:rsidRPr="007C6499">
        <w:rPr>
          <w:sz w:val="24"/>
          <w:szCs w:val="24"/>
          <w:lang w:val="pl-PL"/>
        </w:rPr>
        <w:t xml:space="preserve">znajdującą się na pojeździe </w:t>
      </w:r>
      <w:r w:rsidR="00073441" w:rsidRPr="007C6499">
        <w:rPr>
          <w:sz w:val="24"/>
          <w:szCs w:val="24"/>
          <w:lang w:val="pl-PL"/>
        </w:rPr>
        <w:t>instalację</w:t>
      </w:r>
      <w:r w:rsidR="006C51A2" w:rsidRPr="007C6499">
        <w:rPr>
          <w:sz w:val="24"/>
          <w:szCs w:val="24"/>
          <w:lang w:val="pl-PL"/>
        </w:rPr>
        <w:t xml:space="preserve"> </w:t>
      </w:r>
      <w:r w:rsidR="000E4AFB" w:rsidRPr="007C6499">
        <w:rPr>
          <w:sz w:val="24"/>
          <w:szCs w:val="24"/>
          <w:lang w:val="pl-PL"/>
        </w:rPr>
        <w:t>do późniejszej zabudowy systemu ERTMS/ETCS i zapewnić miejsce do późniejszej zabudowy instalacji systemu ERTMS/ETCS</w:t>
      </w:r>
      <w:r w:rsidR="00D70453">
        <w:rPr>
          <w:color w:val="FF0000"/>
          <w:sz w:val="24"/>
          <w:szCs w:val="24"/>
          <w:lang w:val="pl-PL"/>
        </w:rPr>
        <w:t>, w sposób możliwie uniwersalny, to jest nieograniczający zastosowania urządzeń ETCS pochodzących od konkretnych producentów</w:t>
      </w:r>
      <w:r w:rsidR="000E4AFB" w:rsidRPr="007C6499">
        <w:rPr>
          <w:sz w:val="24"/>
          <w:szCs w:val="24"/>
          <w:lang w:val="pl-PL"/>
        </w:rPr>
        <w:t>.</w:t>
      </w:r>
      <w:r w:rsidR="00D70453">
        <w:rPr>
          <w:sz w:val="24"/>
          <w:szCs w:val="24"/>
          <w:lang w:val="pl-PL"/>
        </w:rPr>
        <w:t xml:space="preserve"> </w:t>
      </w:r>
      <w:r w:rsidR="000D560C" w:rsidRPr="007C6499">
        <w:rPr>
          <w:sz w:val="24"/>
          <w:szCs w:val="24"/>
          <w:lang w:val="pl-PL"/>
        </w:rPr>
        <w:t>Zamawiający informuje, iż pokładowe urządzenia systemu ERTMS/ETCS będą zabudowane na pojazdach w chwili uruchomienia warstwy przytorowej systemu ERTMS/ETCS na linii kolejowej nr 201 i 202.</w:t>
      </w:r>
    </w:p>
    <w:p w14:paraId="7D1594CB" w14:textId="476400E8"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 xml:space="preserve">pracujące w paśmie VHF oraz sieci GSM-R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pracujące w</w:t>
      </w:r>
      <w:r w:rsidR="00412CDA" w:rsidRPr="007C6499">
        <w:rPr>
          <w:sz w:val="24"/>
          <w:szCs w:val="24"/>
          <w:lang w:val="pl-PL"/>
        </w:rPr>
        <w:t xml:space="preserve"> 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musi być 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Izolowanie (wyłączenie w przypadku awarii) każdego z systemów bezpieczeństwa powinno być zapewnione z każdej kabiny maszynisty.</w:t>
      </w:r>
    </w:p>
    <w:p w14:paraId="795C6E0F" w14:textId="13509750" w:rsidR="000E62CC" w:rsidRPr="007C6499" w:rsidRDefault="00E22BAB" w:rsidP="002F1533">
      <w:pPr>
        <w:pStyle w:val="jmak2"/>
        <w:spacing w:line="276" w:lineRule="auto"/>
        <w:jc w:val="both"/>
        <w:rPr>
          <w:sz w:val="24"/>
          <w:szCs w:val="24"/>
        </w:rPr>
      </w:pPr>
      <w:r w:rsidRPr="007C6499">
        <w:rPr>
          <w:sz w:val="24"/>
          <w:szCs w:val="24"/>
        </w:rPr>
        <w:lastRenderedPageBreak/>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AB2CDF" w:rsidRPr="007C6499">
        <w:rPr>
          <w:sz w:val="24"/>
          <w:szCs w:val="24"/>
          <w:lang w:val="pl-PL"/>
        </w:rPr>
        <w:t xml:space="preserve">Zgodnie z wymaganiami TSI LOC&amp;PAS p. 4.2.9.3.1, </w:t>
      </w:r>
      <w:r w:rsidR="000E62CC" w:rsidRPr="007C6499">
        <w:rPr>
          <w:sz w:val="24"/>
          <w:szCs w:val="24"/>
        </w:rPr>
        <w:t>w 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3" w:name="_Toc289022916"/>
      <w:r w:rsidRPr="007C6499">
        <w:rPr>
          <w:rFonts w:ascii="Times New Roman" w:hAnsi="Times New Roman"/>
          <w:bCs/>
          <w:sz w:val="24"/>
          <w:szCs w:val="24"/>
        </w:rPr>
        <w:t>WYMAGANIA DOTYCZĄCE UTRZYMANIA ELEKTRYCZNEGO ZESPOŁU TRAKCYJNEGO</w:t>
      </w:r>
      <w:bookmarkEnd w:id="83"/>
    </w:p>
    <w:p w14:paraId="4B8A3CB9" w14:textId="77777777" w:rsidR="000E62CC" w:rsidRPr="007C6499" w:rsidRDefault="000E62CC" w:rsidP="00A768A9">
      <w:pPr>
        <w:pStyle w:val="jmtyt1"/>
        <w:numPr>
          <w:ilvl w:val="0"/>
          <w:numId w:val="0"/>
        </w:numPr>
        <w:spacing w:line="276" w:lineRule="auto"/>
        <w:ind w:left="709"/>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 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 xml:space="preserve"> )</w:t>
      </w:r>
    </w:p>
    <w:p w14:paraId="11486079" w14:textId="06D1F5B5"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r w:rsidR="00235B19" w:rsidRPr="007C6499">
        <w:rPr>
          <w:sz w:val="24"/>
          <w:szCs w:val="24"/>
        </w:rPr>
        <w:t xml:space="preserve"> / </w:t>
      </w:r>
      <w:r w:rsidR="00B96841" w:rsidRPr="007C6499">
        <w:rPr>
          <w:sz w:val="24"/>
          <w:szCs w:val="24"/>
        </w:rPr>
        <w:t>9</w:t>
      </w:r>
      <w:r w:rsidR="00B235E2" w:rsidRPr="007C6499">
        <w:rPr>
          <w:sz w:val="24"/>
          <w:szCs w:val="24"/>
        </w:rPr>
        <w:t xml:space="preserve"> dni</w:t>
      </w:r>
    </w:p>
    <w:p w14:paraId="20A9BE94" w14:textId="4A127862"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r w:rsidR="00EC2625" w:rsidRPr="007C6499">
        <w:rPr>
          <w:sz w:val="24"/>
          <w:szCs w:val="24"/>
        </w:rPr>
        <w:t xml:space="preserve"> / </w:t>
      </w:r>
      <w:r w:rsidR="00B96841" w:rsidRPr="007C6499">
        <w:rPr>
          <w:sz w:val="24"/>
          <w:szCs w:val="24"/>
        </w:rPr>
        <w:t>72</w:t>
      </w:r>
      <w:r w:rsidR="00547D78" w:rsidRPr="007C6499">
        <w:rPr>
          <w:sz w:val="24"/>
          <w:szCs w:val="24"/>
        </w:rPr>
        <w:t xml:space="preserve"> dni</w:t>
      </w:r>
      <w:r w:rsidR="000E62CC" w:rsidRPr="007C6499">
        <w:rPr>
          <w:sz w:val="24"/>
          <w:szCs w:val="24"/>
        </w:rPr>
        <w:t xml:space="preserve"> </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371797D3"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minimum </w:t>
      </w:r>
      <w:r w:rsidR="00145A68">
        <w:rPr>
          <w:color w:val="FF0000"/>
          <w:sz w:val="24"/>
          <w:szCs w:val="24"/>
          <w:lang w:val="pl-PL"/>
        </w:rPr>
        <w:t>100 000 km</w:t>
      </w:r>
      <w:r w:rsidR="00145A68" w:rsidRPr="00145A68">
        <w:rPr>
          <w:strike/>
          <w:color w:val="FF0000"/>
          <w:sz w:val="24"/>
          <w:szCs w:val="24"/>
          <w:lang w:val="pl-PL"/>
        </w:rPr>
        <w:t xml:space="preserve"> </w:t>
      </w:r>
      <w:r w:rsidR="000E62CC" w:rsidRPr="00145A68">
        <w:rPr>
          <w:strike/>
          <w:color w:val="FF0000"/>
          <w:sz w:val="24"/>
          <w:szCs w:val="24"/>
        </w:rPr>
        <w:t>150</w:t>
      </w:r>
      <w:r w:rsidR="005152AD" w:rsidRPr="00145A68">
        <w:rPr>
          <w:strike/>
          <w:color w:val="FF0000"/>
          <w:sz w:val="24"/>
          <w:szCs w:val="24"/>
        </w:rPr>
        <w:t xml:space="preserve"> </w:t>
      </w:r>
      <w:r w:rsidR="000E62CC" w:rsidRPr="00145A68">
        <w:rPr>
          <w:strike/>
          <w:color w:val="FF0000"/>
          <w:sz w:val="24"/>
          <w:szCs w:val="24"/>
        </w:rPr>
        <w:t>000 km</w:t>
      </w:r>
      <w:r w:rsidR="000E62CC" w:rsidRPr="007C6499">
        <w:rPr>
          <w:sz w:val="24"/>
          <w:szCs w:val="24"/>
        </w:rPr>
        <w:t>.</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2F1533">
      <w:pPr>
        <w:pStyle w:val="jmak2"/>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w:t>
      </w:r>
      <w:proofErr w:type="spellStart"/>
      <w:r w:rsidR="00851308" w:rsidRPr="007C6499">
        <w:rPr>
          <w:b/>
          <w:sz w:val="24"/>
          <w:szCs w:val="24"/>
        </w:rPr>
        <w:t>pozderzeniowy</w:t>
      </w:r>
      <w:proofErr w:type="spellEnd"/>
      <w:r w:rsidR="00851308" w:rsidRPr="007C6499">
        <w:rPr>
          <w:b/>
          <w:sz w:val="24"/>
          <w:szCs w:val="24"/>
        </w:rPr>
        <w:t xml:space="preserve">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proofErr w:type="spellStart"/>
      <w:r w:rsidR="00D77F44" w:rsidRPr="007C6499">
        <w:rPr>
          <w:sz w:val="24"/>
          <w:szCs w:val="24"/>
          <w:lang w:val="pl-PL"/>
        </w:rPr>
        <w:t>kpl</w:t>
      </w:r>
      <w:proofErr w:type="spellEnd"/>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elementy poszycia czoła – 1 </w:t>
      </w:r>
      <w:proofErr w:type="spellStart"/>
      <w:r w:rsidR="00851308" w:rsidRPr="007C6499">
        <w:rPr>
          <w:sz w:val="24"/>
          <w:szCs w:val="24"/>
        </w:rPr>
        <w:t>kpl</w:t>
      </w:r>
      <w:proofErr w:type="spellEnd"/>
      <w:r w:rsidR="00851308" w:rsidRPr="007C6499">
        <w:rPr>
          <w:sz w:val="24"/>
          <w:szCs w:val="24"/>
        </w:rPr>
        <w:t>.,</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5EC69626"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w:t>
      </w:r>
      <w:proofErr w:type="spellStart"/>
      <w:r w:rsidRPr="007C6499">
        <w:rPr>
          <w:sz w:val="24"/>
          <w:szCs w:val="24"/>
          <w:lang w:val="pl-PL"/>
        </w:rPr>
        <w:t>szt</w:t>
      </w:r>
      <w:proofErr w:type="spellEnd"/>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 xml:space="preserve">Wraz z dostarczonym pakietem </w:t>
      </w:r>
      <w:proofErr w:type="spellStart"/>
      <w:r w:rsidRPr="007C6499">
        <w:rPr>
          <w:sz w:val="24"/>
          <w:szCs w:val="24"/>
          <w:lang w:val="pl-PL"/>
        </w:rPr>
        <w:t>pozderzeniowym</w:t>
      </w:r>
      <w:proofErr w:type="spellEnd"/>
      <w:r w:rsidRPr="007C6499">
        <w:rPr>
          <w:sz w:val="24"/>
          <w:szCs w:val="24"/>
          <w:lang w:val="pl-PL"/>
        </w:rPr>
        <w:t xml:space="preserve">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lastRenderedPageBreak/>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75366443"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10 pracowników zaplecza technicznego odpowiedzialnych za przeprowadzanie prac określonych w Dokumentacji Systemu Utrzymania do Poziomu Utrzymania 3 włącznie. Wskazuje się następujące terminy ukończenia </w:t>
      </w:r>
      <w:r w:rsidR="00897242" w:rsidRPr="007C6499">
        <w:rPr>
          <w:rFonts w:ascii="Times New Roman" w:hAnsi="Times New Roman"/>
          <w:sz w:val="24"/>
          <w:szCs w:val="24"/>
        </w:rPr>
        <w:t>instruktażu</w:t>
      </w:r>
      <w:r w:rsidRPr="007C6499">
        <w:rPr>
          <w:rFonts w:ascii="Times New Roman" w:hAnsi="Times New Roman"/>
          <w:sz w:val="24"/>
          <w:szCs w:val="24"/>
        </w:rPr>
        <w:t>: poziom pierwszy do 10 dni od dnia przekazania pierwszego EZT, poziom drugi najpóźniej do 60 dni od dnia przekazania pierwszego EZT, poziom trzeci najpóźniej do 365 dnia od dnia przekazania pierwszego EZT.</w:t>
      </w:r>
    </w:p>
    <w:p w14:paraId="169B99E3" w14:textId="7452DB7E"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897242" w:rsidRPr="007C6499">
        <w:rPr>
          <w:rFonts w:ascii="Times New Roman" w:hAnsi="Times New Roman"/>
          <w:sz w:val="24"/>
          <w:szCs w:val="24"/>
        </w:rPr>
        <w:t>Instruktaże</w:t>
      </w:r>
      <w:r w:rsidRPr="007C6499">
        <w:rPr>
          <w:rFonts w:ascii="Times New Roman" w:hAnsi="Times New Roman"/>
          <w:sz w:val="24"/>
          <w:szCs w:val="24"/>
        </w:rPr>
        <w:t xml:space="preserve"> te powinny zakończyć się w terminie nie później niż do dnia dostawy pierwszego EZT. 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72A62D67"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xml:space="preserve">,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instruktarzu 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2B593129"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 pkt. 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717E19BA"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13.9.5. Dane osób, które zostaną przeszkolone przez Wykonawcę w ramach niniejszego zamówienia zostaną przekazane Wykonawcy przez Zamawiającego z zachowaniem obowiązujących przepisów o 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t xml:space="preserve">Sprzęt niezbędny do utrzymania </w:t>
      </w:r>
      <w:proofErr w:type="spellStart"/>
      <w:r w:rsidRPr="007C6499">
        <w:rPr>
          <w:rFonts w:ascii="Times New Roman" w:hAnsi="Times New Roman"/>
          <w:bCs/>
          <w:sz w:val="24"/>
          <w:szCs w:val="24"/>
        </w:rPr>
        <w:t>nowozakupionego</w:t>
      </w:r>
      <w:proofErr w:type="spellEnd"/>
      <w:r w:rsidRPr="007C6499">
        <w:rPr>
          <w:rFonts w:ascii="Times New Roman" w:hAnsi="Times New Roman"/>
          <w:bCs/>
          <w:sz w:val="24"/>
          <w:szCs w:val="24"/>
        </w:rPr>
        <w:t xml:space="preserve"> taboru dostarczany przez Wykonawcę dla całego kontraktu</w:t>
      </w:r>
    </w:p>
    <w:p w14:paraId="0F72B1B4" w14:textId="3B381D9F"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 xml:space="preserve">października 2008 roku w sprawie zasadniczych wymagań dla maszyn (Dz. U. z 2008 nr 199, poz. 1228 z późn. zm.) transponującego do prawa krajowego wymagania </w:t>
      </w:r>
      <w:r w:rsidR="00DE3AE5" w:rsidRPr="007C6499">
        <w:rPr>
          <w:rFonts w:ascii="Times New Roman" w:hAnsi="Times New Roman"/>
          <w:sz w:val="24"/>
          <w:szCs w:val="24"/>
        </w:rPr>
        <w:t>Dyrektywy 2006/42/WE Parlamentu Europejskiego i Rady z dnia 17 maja 2006 r. w sprawie maszyn, zmieniająca dyrektywę 95/16/WE (Dz. 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 xml:space="preserve">deklaracji zgodności WE, która musi zostać przekazana Zamawiającemu wraz z urządzeniem. Dodatkowo należy dostarczyć instrukcję w języku </w:t>
      </w:r>
      <w:r w:rsidRPr="007C6499">
        <w:rPr>
          <w:rFonts w:ascii="Times New Roman" w:hAnsi="Times New Roman"/>
          <w:sz w:val="24"/>
          <w:szCs w:val="24"/>
        </w:rPr>
        <w:lastRenderedPageBreak/>
        <w:t>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B68F4E5" w:rsidR="0066442E" w:rsidRPr="007C6499" w:rsidRDefault="0066442E" w:rsidP="00B81C47">
      <w:pPr>
        <w:pStyle w:val="jmak1"/>
        <w:spacing w:after="240" w:line="276" w:lineRule="auto"/>
        <w:rPr>
          <w:lang w:val="pl-PL"/>
        </w:rPr>
      </w:pPr>
      <w:r w:rsidRPr="007C6499">
        <w:rPr>
          <w:lang w:val="pl-PL"/>
        </w:rPr>
        <w:t>Tabela 1 Wykaz</w:t>
      </w:r>
      <w:r w:rsidR="00C311F3" w:rsidRPr="007C6499">
        <w:rPr>
          <w:lang w:val="pl-PL"/>
        </w:rPr>
        <w:t xml:space="preserve"> Pierwszej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13C7117" w14:textId="64577856" w:rsidR="00721DEF" w:rsidRPr="007C6499" w:rsidRDefault="0007429B" w:rsidP="00E31FA8">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Pistolet dozujący z przewodem min. 5 </w:t>
            </w:r>
            <w:proofErr w:type="spellStart"/>
            <w:r w:rsidR="00721DEF" w:rsidRPr="007C6499">
              <w:rPr>
                <w:rFonts w:ascii="Times New Roman" w:hAnsi="Times New Roman"/>
                <w:sz w:val="24"/>
                <w:szCs w:val="24"/>
              </w:rPr>
              <w:t>mb</w:t>
            </w:r>
            <w:proofErr w:type="spellEnd"/>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A83C9D" w:rsidRPr="007C6499">
              <w:rPr>
                <w:rFonts w:ascii="Times New Roman" w:hAnsi="Times New Roman"/>
                <w:sz w:val="24"/>
                <w:szCs w:val="24"/>
              </w:rPr>
              <w:t>y</w:t>
            </w:r>
          </w:p>
        </w:tc>
        <w:tc>
          <w:tcPr>
            <w:tcW w:w="1240" w:type="dxa"/>
          </w:tcPr>
          <w:p w14:paraId="0E55BF76" w14:textId="7DED5599"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Podciśnienie (</w:t>
            </w:r>
            <w:proofErr w:type="spellStart"/>
            <w:r w:rsidR="00BC70E2" w:rsidRPr="007C6499">
              <w:rPr>
                <w:rFonts w:ascii="Times New Roman" w:hAnsi="Times New Roman"/>
                <w:sz w:val="24"/>
                <w:szCs w:val="24"/>
              </w:rPr>
              <w:t>mbar</w:t>
            </w:r>
            <w:proofErr w:type="spellEnd"/>
            <w:r w:rsidR="00BC70E2" w:rsidRPr="007C6499">
              <w:rPr>
                <w:rFonts w:ascii="Times New Roman" w:hAnsi="Times New Roman"/>
                <w:sz w:val="24"/>
                <w:szCs w:val="24"/>
              </w:rPr>
              <w:t xml:space="preserve">)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lastRenderedPageBreak/>
              <w:t xml:space="preserve">- </w:t>
            </w:r>
            <w:r w:rsidR="00BC70E2" w:rsidRPr="007C6499">
              <w:rPr>
                <w:rFonts w:ascii="Times New Roman" w:hAnsi="Times New Roman"/>
                <w:sz w:val="24"/>
                <w:szCs w:val="24"/>
              </w:rPr>
              <w:t>Częstotliwość (</w:t>
            </w:r>
            <w:proofErr w:type="spellStart"/>
            <w:r w:rsidR="00BC70E2" w:rsidRPr="007C6499">
              <w:rPr>
                <w:rFonts w:ascii="Times New Roman" w:hAnsi="Times New Roman"/>
                <w:sz w:val="24"/>
                <w:szCs w:val="24"/>
              </w:rPr>
              <w:t>Hz</w:t>
            </w:r>
            <w:proofErr w:type="spellEnd"/>
            <w:r w:rsidR="00BC70E2" w:rsidRPr="007C6499">
              <w:rPr>
                <w:rFonts w:ascii="Times New Roman" w:hAnsi="Times New Roman"/>
                <w:sz w:val="24"/>
                <w:szCs w:val="24"/>
              </w:rPr>
              <w:t>)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0D3A0CC5"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3C82D741"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System </w:t>
            </w:r>
            <w:proofErr w:type="spellStart"/>
            <w:r w:rsidR="00BC70E2" w:rsidRPr="007C6499">
              <w:rPr>
                <w:rFonts w:ascii="Times New Roman" w:hAnsi="Times New Roman"/>
                <w:sz w:val="24"/>
                <w:szCs w:val="24"/>
              </w:rPr>
              <w:t>odfekalniania</w:t>
            </w:r>
            <w:proofErr w:type="spellEnd"/>
            <w:r w:rsidR="00BC70E2" w:rsidRPr="007C6499">
              <w:rPr>
                <w:rFonts w:ascii="Times New Roman" w:hAnsi="Times New Roman"/>
                <w:sz w:val="24"/>
                <w:szCs w:val="24"/>
              </w:rPr>
              <w:t>:</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00C688A7" w14:textId="2C67B567" w:rsidR="00EF7A8F" w:rsidRPr="007C6499" w:rsidRDefault="00EF7A8F" w:rsidP="00A90D41">
      <w:pPr>
        <w:spacing w:after="0" w:line="240" w:lineRule="auto"/>
        <w:rPr>
          <w:rFonts w:ascii="Times New Roman" w:hAnsi="Times New Roman"/>
          <w:sz w:val="24"/>
          <w:szCs w:val="24"/>
        </w:rPr>
      </w:pPr>
    </w:p>
    <w:p w14:paraId="1D7B5798" w14:textId="324B96DB" w:rsidR="0007429B" w:rsidRPr="007C6499" w:rsidRDefault="0007429B" w:rsidP="00FF2241">
      <w:pPr>
        <w:pStyle w:val="jmak1"/>
        <w:keepNext/>
        <w:spacing w:after="240" w:line="276" w:lineRule="auto"/>
        <w:rPr>
          <w:lang w:val="pl-PL"/>
        </w:rPr>
      </w:pPr>
      <w:r w:rsidRPr="007C6499">
        <w:rPr>
          <w:lang w:val="pl-PL"/>
        </w:rPr>
        <w:lastRenderedPageBreak/>
        <w:t xml:space="preserve">Tabela </w:t>
      </w:r>
      <w:r w:rsidR="00173DD2" w:rsidRPr="007C6499">
        <w:rPr>
          <w:lang w:val="pl-PL"/>
        </w:rPr>
        <w:t>2</w:t>
      </w:r>
      <w:r w:rsidRPr="007C6499">
        <w:rPr>
          <w:lang w:val="pl-PL"/>
        </w:rPr>
        <w:t xml:space="preserve"> Wykaz</w:t>
      </w:r>
      <w:r w:rsidR="00C311F3" w:rsidRPr="007C6499">
        <w:rPr>
          <w:lang w:val="pl-PL"/>
        </w:rPr>
        <w:t xml:space="preserve"> Drugiej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 który należy dostarczyć wraz z </w:t>
      </w:r>
      <w:r w:rsidR="00173DD2" w:rsidRPr="007C6499">
        <w:rPr>
          <w:lang w:val="pl-PL"/>
        </w:rPr>
        <w:t>piątym</w:t>
      </w:r>
      <w:r w:rsidRPr="007C6499">
        <w:rPr>
          <w:lang w:val="pl-PL"/>
        </w:rPr>
        <w:t xml:space="preserve"> pojazdem</w:t>
      </w:r>
      <w:r w:rsidR="006B4BDD" w:rsidRPr="007C6499">
        <w:t xml:space="preserve"> </w:t>
      </w:r>
      <w:r w:rsidR="00AE65EF" w:rsidRPr="007C6499">
        <w:rPr>
          <w:lang w:val="pl-PL"/>
        </w:rPr>
        <w:t>w </w:t>
      </w:r>
      <w:r w:rsidR="006B4BDD" w:rsidRPr="007C6499">
        <w:t>przypadku złożenia przez Zamawiającego oświadczenia o skorzystaniu z prawa opcji obejmującego co najmniej cztery pojazdy</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07429B" w:rsidRPr="007C6499" w14:paraId="58BD428B" w14:textId="77777777" w:rsidTr="0037256C">
        <w:tc>
          <w:tcPr>
            <w:tcW w:w="447" w:type="dxa"/>
          </w:tcPr>
          <w:p w14:paraId="1FDC29B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5C389CC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02E4707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10BA5E38"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07429B" w:rsidRPr="007C6499" w14:paraId="0D145DDC" w14:textId="77777777" w:rsidTr="0037256C">
        <w:tc>
          <w:tcPr>
            <w:tcW w:w="447" w:type="dxa"/>
          </w:tcPr>
          <w:p w14:paraId="6FAEA1D0"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1982A82B"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47A39FC" w14:textId="651A517C"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00F538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7038F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2EAC87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2BE8E29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49050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2C53DA4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27E8C6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28099E6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Zakryta Kabina kierowcy metalowa, malowana RAL1021</w:t>
            </w:r>
          </w:p>
          <w:p w14:paraId="140D93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67E652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09EA458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7B7A686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2204ADE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System napełniania piasecznic:</w:t>
            </w:r>
          </w:p>
          <w:p w14:paraId="2891746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Pojemność zbiornika na piasek min .500 l (~750 kg)</w:t>
            </w:r>
          </w:p>
          <w:p w14:paraId="6F2A7CC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Maksymalne ciśnienie 0,5 bar</w:t>
            </w:r>
          </w:p>
          <w:p w14:paraId="4C030D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Pistolet dozujący z przewodem min. 5 </w:t>
            </w:r>
            <w:proofErr w:type="spellStart"/>
            <w:r w:rsidRPr="007C6499">
              <w:rPr>
                <w:rFonts w:ascii="Times New Roman" w:hAnsi="Times New Roman"/>
                <w:sz w:val="24"/>
                <w:szCs w:val="24"/>
              </w:rPr>
              <w:t>mb</w:t>
            </w:r>
            <w:proofErr w:type="spellEnd"/>
          </w:p>
          <w:p w14:paraId="2C2FB4A2"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zasilająca 48 DC</w:t>
            </w:r>
          </w:p>
          <w:p w14:paraId="3D31731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w komplecie</w:t>
            </w:r>
          </w:p>
          <w:p w14:paraId="2D18CA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B18348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5AA47B6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1F26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2D839C8C" w14:textId="77777777" w:rsidTr="0037256C">
        <w:tc>
          <w:tcPr>
            <w:tcW w:w="447" w:type="dxa"/>
          </w:tcPr>
          <w:p w14:paraId="6161694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2.</w:t>
            </w:r>
          </w:p>
        </w:tc>
        <w:tc>
          <w:tcPr>
            <w:tcW w:w="1954" w:type="dxa"/>
          </w:tcPr>
          <w:p w14:paraId="7111D1DD"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3AD072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FF7D3A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517FBD3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2C8B5B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79357F8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146B128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6AB2717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5AB8242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654F7C9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56B0B2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lastRenderedPageBreak/>
              <w:t>- Możliwość poruszania w trybie automatycznym na podstawie wymalowanej linii na podłodze – detekcja optyczna.- Możliwość blokowania pracy platformy powyżej 1800 mm (w przypadku załączonej sieci trakcyjnej) za pomocą blokady kluczykowej</w:t>
            </w:r>
          </w:p>
          <w:p w14:paraId="6697219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F0A2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0A74EB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008E6574" w14:textId="77777777" w:rsidTr="0037256C">
        <w:tc>
          <w:tcPr>
            <w:tcW w:w="447" w:type="dxa"/>
            <w:tcBorders>
              <w:top w:val="nil"/>
            </w:tcBorders>
          </w:tcPr>
          <w:p w14:paraId="2D196713"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3.</w:t>
            </w:r>
          </w:p>
        </w:tc>
        <w:tc>
          <w:tcPr>
            <w:tcW w:w="1954" w:type="dxa"/>
            <w:tcBorders>
              <w:top w:val="nil"/>
            </w:tcBorders>
          </w:tcPr>
          <w:p w14:paraId="42941C6E" w14:textId="04B5FF89"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Borders>
              <w:top w:val="nil"/>
            </w:tcBorders>
          </w:tcPr>
          <w:p w14:paraId="5306F00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1 </w:t>
            </w:r>
            <w:proofErr w:type="spellStart"/>
            <w:r w:rsidRPr="007C6499">
              <w:rPr>
                <w:rFonts w:ascii="Times New Roman" w:hAnsi="Times New Roman"/>
                <w:sz w:val="24"/>
                <w:szCs w:val="24"/>
              </w:rPr>
              <w:t>kpl</w:t>
            </w:r>
            <w:proofErr w:type="spellEnd"/>
            <w:r w:rsidRPr="007C6499">
              <w:rPr>
                <w:rFonts w:ascii="Times New Roman" w:hAnsi="Times New Roman"/>
                <w:sz w:val="24"/>
                <w:szCs w:val="24"/>
              </w:rPr>
              <w:t xml:space="preserve">. (8 </w:t>
            </w:r>
            <w:proofErr w:type="spellStart"/>
            <w:r w:rsidRPr="007C6499">
              <w:rPr>
                <w:rFonts w:ascii="Times New Roman" w:hAnsi="Times New Roman"/>
                <w:sz w:val="24"/>
                <w:szCs w:val="24"/>
              </w:rPr>
              <w:t>podnosników</w:t>
            </w:r>
            <w:proofErr w:type="spellEnd"/>
            <w:r w:rsidRPr="007C6499">
              <w:rPr>
                <w:rFonts w:ascii="Times New Roman" w:hAnsi="Times New Roman"/>
                <w:sz w:val="24"/>
                <w:szCs w:val="24"/>
              </w:rPr>
              <w:t>)</w:t>
            </w:r>
          </w:p>
        </w:tc>
        <w:tc>
          <w:tcPr>
            <w:tcW w:w="5670" w:type="dxa"/>
            <w:tcBorders>
              <w:top w:val="nil"/>
            </w:tcBorders>
          </w:tcPr>
          <w:p w14:paraId="4C3234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D1C84CE"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0A1F9B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798F98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Wzajemne połączenia każdej kolumny z jednostką sterującą (panele, przewody itd.) za pomocą szybkiego połączenia z bezpieczną blokadą. </w:t>
            </w:r>
          </w:p>
          <w:p w14:paraId="14E50F4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3288739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Prędkość podnoszenia / obniżania ~ 220 mm/1</w:t>
            </w:r>
          </w:p>
          <w:p w14:paraId="37C7E67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0AE11EF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elementu podejmującego podnośnika min. 2200 mm</w:t>
            </w:r>
          </w:p>
          <w:p w14:paraId="796D213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6A9F81F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4498B8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47A15E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2AA810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silnika każdej kolumny min.  4 kW</w:t>
            </w:r>
          </w:p>
          <w:p w14:paraId="0C81311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53460A2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4100C4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400/50 V/</w:t>
            </w:r>
            <w:proofErr w:type="spellStart"/>
            <w:r w:rsidRPr="007C6499">
              <w:rPr>
                <w:rFonts w:ascii="Times New Roman" w:hAnsi="Times New Roman"/>
                <w:sz w:val="24"/>
                <w:szCs w:val="24"/>
              </w:rPr>
              <w:t>Hz</w:t>
            </w:r>
            <w:proofErr w:type="spellEnd"/>
          </w:p>
          <w:p w14:paraId="558F7F8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7D1B55A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Ochrona IP55 minimum</w:t>
            </w:r>
          </w:p>
          <w:p w14:paraId="1CB2913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097983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15B5EEB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lastRenderedPageBreak/>
              <w:t>- Do Łatwego poruszania każdej kolumny podnośnik wyposażony jest w:</w:t>
            </w:r>
          </w:p>
          <w:p w14:paraId="7F946F1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76F2E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7A50E26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C097D1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63103A0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4131A19F" w14:textId="77777777" w:rsidTr="0037256C">
        <w:tc>
          <w:tcPr>
            <w:tcW w:w="447" w:type="dxa"/>
          </w:tcPr>
          <w:p w14:paraId="71D6B6E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4.</w:t>
            </w:r>
          </w:p>
        </w:tc>
        <w:tc>
          <w:tcPr>
            <w:tcW w:w="1954" w:type="dxa"/>
          </w:tcPr>
          <w:p w14:paraId="5532C83B" w14:textId="7E8C3BA5"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2F7FC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2F7FCD" w:rsidRPr="007C6499">
              <w:rPr>
                <w:rFonts w:ascii="Times New Roman" w:hAnsi="Times New Roman"/>
                <w:sz w:val="24"/>
                <w:szCs w:val="24"/>
              </w:rPr>
              <w:t>y</w:t>
            </w:r>
          </w:p>
        </w:tc>
        <w:tc>
          <w:tcPr>
            <w:tcW w:w="1240" w:type="dxa"/>
          </w:tcPr>
          <w:p w14:paraId="1838536E" w14:textId="2D662546"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tc>
        <w:tc>
          <w:tcPr>
            <w:tcW w:w="5670" w:type="dxa"/>
          </w:tcPr>
          <w:p w14:paraId="3A6BE7A8" w14:textId="387FD852"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Przemysłowy odkurzacz piorący – parametry:</w:t>
            </w:r>
          </w:p>
          <w:p w14:paraId="53C10F5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teoretyczna (m²/h/m²/h) - Min. 60 / 75</w:t>
            </w:r>
          </w:p>
          <w:p w14:paraId="30773A2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Wydatek powietrza (l/s) - Min. 74</w:t>
            </w:r>
          </w:p>
          <w:p w14:paraId="68FEBC1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Podciśnienie (</w:t>
            </w:r>
            <w:proofErr w:type="spellStart"/>
            <w:r w:rsidRPr="007C6499">
              <w:rPr>
                <w:rFonts w:ascii="Times New Roman" w:hAnsi="Times New Roman"/>
                <w:sz w:val="24"/>
                <w:szCs w:val="24"/>
              </w:rPr>
              <w:t>mbar</w:t>
            </w:r>
            <w:proofErr w:type="spellEnd"/>
            <w:r w:rsidRPr="007C6499">
              <w:rPr>
                <w:rFonts w:ascii="Times New Roman" w:hAnsi="Times New Roman"/>
                <w:sz w:val="24"/>
                <w:szCs w:val="24"/>
              </w:rPr>
              <w:t>) - Min. 254 / 25,4</w:t>
            </w:r>
          </w:p>
          <w:p w14:paraId="0F81A01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spryskiwania (l/min) - Min. 3</w:t>
            </w:r>
          </w:p>
          <w:p w14:paraId="7AE8140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Ciśnienie spryskiwania / tłoczenia (bar) - Min. 4</w:t>
            </w:r>
          </w:p>
          <w:p w14:paraId="34556A2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Zbiornik wody czystej / brudnej (l) - Min. 30 - 15</w:t>
            </w:r>
          </w:p>
          <w:p w14:paraId="4BD5F5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turbiny (W) - min. 1200</w:t>
            </w:r>
          </w:p>
          <w:p w14:paraId="6A32EE8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pompy (W) min. 70</w:t>
            </w:r>
          </w:p>
          <w:p w14:paraId="3EF50F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(V) - 220 - 240</w:t>
            </w:r>
          </w:p>
          <w:p w14:paraId="5A6DE62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- 50 - 60</w:t>
            </w:r>
          </w:p>
          <w:p w14:paraId="452241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45151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5AA9DA89" w14:textId="42C57C94" w:rsidR="0007429B" w:rsidRPr="007C6499" w:rsidRDefault="0007429B" w:rsidP="00E5318E">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E5318E" w:rsidRPr="007C6499" w14:paraId="45D81B73" w14:textId="77777777" w:rsidTr="00E5318E">
        <w:tc>
          <w:tcPr>
            <w:tcW w:w="447" w:type="dxa"/>
          </w:tcPr>
          <w:p w14:paraId="1136A430" w14:textId="09E704F2"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5.</w:t>
            </w:r>
          </w:p>
        </w:tc>
        <w:tc>
          <w:tcPr>
            <w:tcW w:w="1954" w:type="dxa"/>
          </w:tcPr>
          <w:p w14:paraId="78456E58" w14:textId="4F6EE443"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842EA4" w:rsidRPr="007C6499">
              <w:rPr>
                <w:rFonts w:ascii="Times New Roman" w:hAnsi="Times New Roman"/>
                <w:sz w:val="24"/>
                <w:szCs w:val="24"/>
              </w:rPr>
              <w:t xml:space="preserve"> (parownic</w:t>
            </w:r>
            <w:r w:rsidR="00A83C9D" w:rsidRPr="007C6499">
              <w:rPr>
                <w:rFonts w:ascii="Times New Roman" w:hAnsi="Times New Roman"/>
                <w:sz w:val="24"/>
                <w:szCs w:val="24"/>
              </w:rPr>
              <w:t>a</w:t>
            </w:r>
            <w:r w:rsidR="00842EA4" w:rsidRPr="007C6499">
              <w:rPr>
                <w:rFonts w:ascii="Times New Roman" w:hAnsi="Times New Roman"/>
                <w:sz w:val="24"/>
                <w:szCs w:val="24"/>
              </w:rPr>
              <w:t>)</w:t>
            </w:r>
          </w:p>
        </w:tc>
        <w:tc>
          <w:tcPr>
            <w:tcW w:w="1240" w:type="dxa"/>
          </w:tcPr>
          <w:p w14:paraId="1AA72CEB" w14:textId="1365AA7C"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768930B6" w14:textId="51A970AF"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842EA4" w:rsidRPr="007C6499">
              <w:rPr>
                <w:rFonts w:ascii="Times New Roman" w:hAnsi="Times New Roman"/>
                <w:sz w:val="24"/>
                <w:szCs w:val="24"/>
              </w:rPr>
              <w:t>a</w:t>
            </w:r>
            <w:r w:rsidRPr="007C6499">
              <w:rPr>
                <w:rFonts w:ascii="Times New Roman" w:hAnsi="Times New Roman"/>
                <w:sz w:val="24"/>
                <w:szCs w:val="24"/>
              </w:rPr>
              <w:t>) – parametry:</w:t>
            </w:r>
          </w:p>
          <w:p w14:paraId="081EA15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Moc grzałki (W) min. 3000</w:t>
            </w:r>
          </w:p>
          <w:p w14:paraId="1A205DC0"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66B94BB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6D9B8C51"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0362E68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0432A07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Napięcie (V) 220 - 240</w:t>
            </w:r>
          </w:p>
          <w:p w14:paraId="25438DEA"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2BA80DD2"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926F386"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72EC18" w14:textId="16594B6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55B769D0" w14:textId="77777777" w:rsidTr="0037256C">
        <w:trPr>
          <w:trHeight w:val="5594"/>
        </w:trPr>
        <w:tc>
          <w:tcPr>
            <w:tcW w:w="447" w:type="dxa"/>
          </w:tcPr>
          <w:p w14:paraId="28122129" w14:textId="5DB6A724" w:rsidR="0007429B" w:rsidRPr="007C6499" w:rsidRDefault="00AE65EF" w:rsidP="0037256C">
            <w:pPr>
              <w:spacing w:after="0"/>
              <w:rPr>
                <w:rFonts w:ascii="Times New Roman" w:hAnsi="Times New Roman"/>
                <w:sz w:val="24"/>
                <w:szCs w:val="24"/>
              </w:rPr>
            </w:pPr>
            <w:r w:rsidRPr="007C6499">
              <w:rPr>
                <w:rFonts w:ascii="Times New Roman" w:hAnsi="Times New Roman"/>
                <w:sz w:val="24"/>
                <w:szCs w:val="24"/>
              </w:rPr>
              <w:lastRenderedPageBreak/>
              <w:t>6</w:t>
            </w:r>
            <w:r w:rsidR="0007429B" w:rsidRPr="007C6499">
              <w:rPr>
                <w:rFonts w:ascii="Times New Roman" w:hAnsi="Times New Roman"/>
                <w:sz w:val="24"/>
                <w:szCs w:val="24"/>
              </w:rPr>
              <w:t>.</w:t>
            </w:r>
          </w:p>
          <w:p w14:paraId="5A8EF7E9" w14:textId="77777777" w:rsidR="0007429B" w:rsidRPr="007C6499" w:rsidRDefault="0007429B" w:rsidP="0037256C">
            <w:pPr>
              <w:spacing w:after="0"/>
              <w:rPr>
                <w:rFonts w:ascii="Times New Roman" w:hAnsi="Times New Roman"/>
                <w:sz w:val="24"/>
                <w:szCs w:val="24"/>
              </w:rPr>
            </w:pPr>
          </w:p>
        </w:tc>
        <w:tc>
          <w:tcPr>
            <w:tcW w:w="1954" w:type="dxa"/>
          </w:tcPr>
          <w:p w14:paraId="39C9939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052EE710" w14:textId="77777777" w:rsidR="0007429B" w:rsidRPr="007C6499" w:rsidRDefault="0007429B" w:rsidP="0037256C">
            <w:pPr>
              <w:spacing w:after="0"/>
              <w:rPr>
                <w:rFonts w:ascii="Times New Roman" w:hAnsi="Times New Roman"/>
                <w:sz w:val="24"/>
                <w:szCs w:val="24"/>
              </w:rPr>
            </w:pPr>
          </w:p>
        </w:tc>
        <w:tc>
          <w:tcPr>
            <w:tcW w:w="1240" w:type="dxa"/>
          </w:tcPr>
          <w:p w14:paraId="73630BEE" w14:textId="63C26751"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p w14:paraId="39CD8F5D" w14:textId="77777777" w:rsidR="0007429B" w:rsidRPr="007C6499" w:rsidRDefault="0007429B" w:rsidP="0037256C">
            <w:pPr>
              <w:spacing w:after="0"/>
              <w:rPr>
                <w:rFonts w:ascii="Times New Roman" w:hAnsi="Times New Roman"/>
                <w:sz w:val="24"/>
                <w:szCs w:val="24"/>
              </w:rPr>
            </w:pPr>
          </w:p>
        </w:tc>
        <w:tc>
          <w:tcPr>
            <w:tcW w:w="5670" w:type="dxa"/>
          </w:tcPr>
          <w:p w14:paraId="1E01BDD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 i na bocznicy.</w:t>
            </w:r>
          </w:p>
          <w:p w14:paraId="43DC15B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6D3A64B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Wózek akumulatorowy:</w:t>
            </w:r>
          </w:p>
          <w:p w14:paraId="7437ED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B123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46A143B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33AF563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688B3F3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Kabina kierowcy metalowa, malowana RAL1021</w:t>
            </w:r>
          </w:p>
          <w:p w14:paraId="4104120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54340D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6C015B7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0B1ECBB6"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3779B2C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System </w:t>
            </w:r>
            <w:proofErr w:type="spellStart"/>
            <w:r w:rsidRPr="007C6499">
              <w:rPr>
                <w:rFonts w:ascii="Times New Roman" w:hAnsi="Times New Roman"/>
                <w:sz w:val="24"/>
                <w:szCs w:val="24"/>
              </w:rPr>
              <w:t>odfekalniania</w:t>
            </w:r>
            <w:proofErr w:type="spellEnd"/>
            <w:r w:rsidRPr="007C6499">
              <w:rPr>
                <w:rFonts w:ascii="Times New Roman" w:hAnsi="Times New Roman"/>
                <w:sz w:val="24"/>
                <w:szCs w:val="24"/>
              </w:rPr>
              <w:t>:</w:t>
            </w:r>
          </w:p>
          <w:p w14:paraId="52CB3AF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fekalia min. 1000 l</w:t>
            </w:r>
          </w:p>
          <w:p w14:paraId="59A270BF"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wodę do płukania min. 250 l</w:t>
            </w:r>
          </w:p>
          <w:p w14:paraId="47CC26C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Materiał zbiornika stal nierdzewna</w:t>
            </w:r>
          </w:p>
          <w:p w14:paraId="7DF78C0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zasilania 230 V</w:t>
            </w:r>
          </w:p>
          <w:p w14:paraId="1CC3170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pompy &gt;1500 l/min</w:t>
            </w:r>
          </w:p>
          <w:p w14:paraId="0357030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3C1C89E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2DE217C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2F71412E"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br w:type="page"/>
      </w: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lastRenderedPageBreak/>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Rail</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Traffic</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Managment</w:t>
            </w:r>
            <w:proofErr w:type="spellEnd"/>
            <w:r w:rsidRPr="007C6499">
              <w:rPr>
                <w:rFonts w:ascii="Times New Roman" w:hAnsi="Times New Roman"/>
                <w:sz w:val="24"/>
                <w:szCs w:val="24"/>
              </w:rPr>
              <w:t xml:space="preserve">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 xml:space="preserve">(ang. Railway </w:t>
            </w:r>
            <w:proofErr w:type="spellStart"/>
            <w:r w:rsidRPr="007C6499">
              <w:rPr>
                <w:rFonts w:ascii="Times New Roman" w:hAnsi="Times New Roman"/>
                <w:sz w:val="24"/>
                <w:szCs w:val="24"/>
              </w:rPr>
              <w:t>Emergency</w:t>
            </w:r>
            <w:proofErr w:type="spellEnd"/>
            <w:r w:rsidRPr="007C6499">
              <w:rPr>
                <w:rFonts w:ascii="Times New Roman" w:hAnsi="Times New Roman"/>
                <w:sz w:val="24"/>
                <w:szCs w:val="24"/>
              </w:rPr>
              <w:t xml:space="preserve">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Mean</w:t>
            </w:r>
            <w:proofErr w:type="spellEnd"/>
            <w:r w:rsidRPr="007C6499">
              <w:rPr>
                <w:rFonts w:ascii="Times New Roman" w:hAnsi="Times New Roman"/>
                <w:sz w:val="24"/>
                <w:szCs w:val="24"/>
              </w:rPr>
              <w:t xml:space="preserve"> Time </w:t>
            </w:r>
            <w:proofErr w:type="spellStart"/>
            <w:r w:rsidRPr="007C6499">
              <w:rPr>
                <w:rFonts w:ascii="Times New Roman" w:hAnsi="Times New Roman"/>
                <w:sz w:val="24"/>
                <w:szCs w:val="24"/>
              </w:rPr>
              <w:t>Between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Failure</w:t>
            </w:r>
            <w:proofErr w:type="spellEnd"/>
            <w:r w:rsidRPr="007C6499">
              <w:rPr>
                <w:rFonts w:ascii="Times New Roman" w:hAnsi="Times New Roman"/>
                <w:sz w:val="24"/>
                <w:szCs w:val="24"/>
              </w:rPr>
              <w:t xml:space="preserv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894648"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 xml:space="preserve">Union </w:t>
            </w:r>
            <w:proofErr w:type="spellStart"/>
            <w:r w:rsidRPr="007C6499">
              <w:rPr>
                <w:rFonts w:ascii="Times New Roman" w:hAnsi="Times New Roman"/>
                <w:sz w:val="24"/>
                <w:szCs w:val="24"/>
                <w:lang w:val="en-US"/>
              </w:rPr>
              <w:t>Internationale</w:t>
            </w:r>
            <w:proofErr w:type="spellEnd"/>
            <w:r w:rsidRPr="007C6499">
              <w:rPr>
                <w:rFonts w:ascii="Times New Roman" w:hAnsi="Times New Roman"/>
                <w:sz w:val="24"/>
                <w:szCs w:val="24"/>
                <w:lang w:val="en-US"/>
              </w:rPr>
              <w:t xml:space="preserv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798C1C6B" w:rsidR="0061025B" w:rsidRPr="007C6499" w:rsidRDefault="002A5014" w:rsidP="00933046">
            <w:pPr>
              <w:spacing w:after="0"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dokumentów normalizacyjnych, których zastosowanie umożliwia spełnienie zasadniczych wymagań dotyczących interoperacyjności systemu kolei  ustalona na podstawie art. 25d ust. 1 ustawy z dnia 28 marca 2003 r. o transporcie kolejowym (tekst jedn. Dz.U. z 2020 r., poz. 1043 z późn. zm.)</w:t>
            </w:r>
            <w:r w:rsidR="00352E5F" w:rsidRPr="007C6499">
              <w:rPr>
                <w:rFonts w:ascii="Times New Roman" w:hAnsi="Times New Roman"/>
                <w:sz w:val="24"/>
                <w:szCs w:val="24"/>
              </w:rPr>
              <w:t xml:space="preserve"> z dnia 21 listopada 2020r.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(Dz.U.UE.L.2019.139I.5</w:t>
                  </w:r>
                  <w:r w:rsidR="006E172F" w:rsidRPr="007C6499">
                    <w:rPr>
                      <w:rFonts w:ascii="Times New Roman" w:hAnsi="Times New Roman" w:cs="Times New Roman"/>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C(2010) 7582)</w:t>
                  </w:r>
                </w:p>
              </w:tc>
              <w:tc>
                <w:tcPr>
                  <w:tcW w:w="7142" w:type="dxa"/>
                </w:tcPr>
                <w:p w14:paraId="749CE2AD" w14:textId="7C90132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Decyzja Komisji 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637F5D38"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Zalecenie Komisji 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476C044E"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61025B">
              <w:trPr>
                <w:trHeight w:val="645"/>
              </w:trPr>
              <w:tc>
                <w:tcPr>
                  <w:tcW w:w="261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3BFEF7C" w14:textId="2D5A50DF"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Ustawa z dnia 28 marca 2003 r. o transporcie kolejowym (tekst jednolity: Dz. U. z 2020 r. poz</w:t>
                  </w:r>
                  <w:r w:rsidR="0015443F" w:rsidRPr="007C6499">
                    <w:rPr>
                      <w:rFonts w:ascii="Times New Roman" w:hAnsi="Times New Roman"/>
                      <w:sz w:val="24"/>
                      <w:szCs w:val="24"/>
                    </w:rPr>
                    <w:t>. </w:t>
                  </w:r>
                  <w:r w:rsidRPr="007C6499">
                    <w:rPr>
                      <w:rFonts w:ascii="Times New Roman" w:hAnsi="Times New Roman"/>
                      <w:sz w:val="24"/>
                      <w:szCs w:val="24"/>
                    </w:rPr>
                    <w:t>1043 z późn. zm.)</w:t>
                  </w:r>
                </w:p>
              </w:tc>
            </w:tr>
            <w:tr w:rsidR="0061025B" w:rsidRPr="007C6499" w14:paraId="2FFFA1B1" w14:textId="77777777" w:rsidTr="0061025B">
              <w:trPr>
                <w:trHeight w:val="645"/>
              </w:trPr>
              <w:tc>
                <w:tcPr>
                  <w:tcW w:w="261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319" w:type="dxa"/>
                </w:tcPr>
                <w:p w14:paraId="0F86588C"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i Budownictwa z dnia 21 kwietnia 2017 r. w sprawie interoperacyjności systemu kolei (Dz.U. z 2017 r., poz. 934)</w:t>
                  </w:r>
                </w:p>
              </w:tc>
            </w:tr>
            <w:tr w:rsidR="0061025B" w:rsidRPr="007C6499" w14:paraId="54853EC8" w14:textId="77777777" w:rsidTr="0061025B">
              <w:trPr>
                <w:trHeight w:val="645"/>
              </w:trPr>
              <w:tc>
                <w:tcPr>
                  <w:tcW w:w="261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5677FF2D" w14:textId="180100E5" w:rsidR="0061025B" w:rsidRPr="007C6499" w:rsidRDefault="002A5014" w:rsidP="0015443F">
                  <w:pPr>
                    <w:spacing w:before="100" w:beforeAutospacing="1" w:after="100" w:afterAutospacing="1" w:line="240" w:lineRule="auto"/>
                    <w:jc w:val="both"/>
                    <w:rPr>
                      <w:rFonts w:ascii="Times New Roman" w:hAnsi="Times New Roman"/>
                      <w:sz w:val="24"/>
                      <w:szCs w:val="24"/>
                    </w:rPr>
                  </w:pPr>
                  <w:hyperlink r:id="rId25"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21 listopada 2020r. </w:t>
                  </w:r>
                </w:p>
              </w:tc>
            </w:tr>
            <w:tr w:rsidR="0061025B" w:rsidRPr="007C6499" w14:paraId="39E3ED45" w14:textId="77777777" w:rsidTr="0061025B">
              <w:trPr>
                <w:trHeight w:val="645"/>
              </w:trPr>
              <w:tc>
                <w:tcPr>
                  <w:tcW w:w="261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6"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61025B">
              <w:trPr>
                <w:trHeight w:val="645"/>
              </w:trPr>
              <w:tc>
                <w:tcPr>
                  <w:tcW w:w="261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4" w:name="_Hlk60231960"/>
                  <w:r w:rsidRPr="007C6499">
                    <w:rPr>
                      <w:rFonts w:ascii="Times New Roman" w:hAnsi="Times New Roman"/>
                      <w:sz w:val="24"/>
                      <w:szCs w:val="24"/>
                    </w:rPr>
                    <w:t xml:space="preserve">2019 r., poz. 918 </w:t>
                  </w:r>
                  <w:bookmarkEnd w:id="84"/>
                  <w:r w:rsidRPr="007C6499">
                    <w:rPr>
                      <w:rFonts w:ascii="Times New Roman" w:hAnsi="Times New Roman"/>
                      <w:sz w:val="24"/>
                      <w:szCs w:val="24"/>
                    </w:rPr>
                    <w:t>)</w:t>
                  </w:r>
                </w:p>
              </w:tc>
            </w:tr>
            <w:tr w:rsidR="0061025B" w:rsidRPr="007C6499" w14:paraId="5B761C3A" w14:textId="77777777" w:rsidTr="0061025B">
              <w:trPr>
                <w:trHeight w:val="645"/>
              </w:trPr>
              <w:tc>
                <w:tcPr>
                  <w:tcW w:w="261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7236E317" w14:textId="77777777" w:rsidTr="0061025B">
              <w:trPr>
                <w:trHeight w:val="645"/>
              </w:trPr>
              <w:tc>
                <w:tcPr>
                  <w:tcW w:w="2611" w:type="dxa"/>
                  <w:hideMark/>
                </w:tcPr>
                <w:p w14:paraId="5D25D0C2"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0EC68DB4"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31 stycznia 2018 r. w sprawie krajowego rejestru pojazdów kolejowych (Dz.U. z 2018 r., poz. 327)</w:t>
                  </w:r>
                </w:p>
              </w:tc>
            </w:tr>
            <w:tr w:rsidR="0061025B" w:rsidRPr="007C6499" w14:paraId="12667032" w14:textId="77777777" w:rsidTr="0061025B">
              <w:trPr>
                <w:trHeight w:val="645"/>
              </w:trPr>
              <w:tc>
                <w:tcPr>
                  <w:tcW w:w="261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61025B">
              <w:trPr>
                <w:trHeight w:val="645"/>
              </w:trPr>
              <w:tc>
                <w:tcPr>
                  <w:tcW w:w="261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61025B">
              <w:trPr>
                <w:trHeight w:val="645"/>
              </w:trPr>
              <w:tc>
                <w:tcPr>
                  <w:tcW w:w="261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Infrastruktury z dnia 18 lipca 2005 w sprawie ogólnych warunków prowadzenia ruchu kolejowego i sygnalizacji (tekst jednolity Dz.U. z 2015r., poz. 360 z późn. </w:t>
                  </w:r>
                  <w:proofErr w:type="spellStart"/>
                  <w:r w:rsidRPr="007C6499">
                    <w:rPr>
                      <w:rFonts w:ascii="Times New Roman" w:hAnsi="Times New Roman"/>
                      <w:sz w:val="24"/>
                      <w:szCs w:val="24"/>
                    </w:rPr>
                    <w:t>zm</w:t>
                  </w:r>
                  <w:proofErr w:type="spellEnd"/>
                  <w:r w:rsidRPr="007C6499">
                    <w:rPr>
                      <w:rFonts w:ascii="Times New Roman" w:hAnsi="Times New Roman"/>
                      <w:sz w:val="24"/>
                      <w:szCs w:val="24"/>
                    </w:rPr>
                    <w:t>).</w:t>
                  </w:r>
                </w:p>
              </w:tc>
            </w:tr>
            <w:tr w:rsidR="0061025B" w:rsidRPr="007C6499" w14:paraId="4A773C60" w14:textId="77777777" w:rsidTr="0061025B">
              <w:trPr>
                <w:trHeight w:val="645"/>
              </w:trPr>
              <w:tc>
                <w:tcPr>
                  <w:tcW w:w="261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FD145FF" w14:textId="0C6614A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p>
              </w:tc>
            </w:tr>
            <w:tr w:rsidR="0061025B" w:rsidRPr="007C6499" w14:paraId="7DC4FDFE" w14:textId="77777777" w:rsidTr="0061025B">
              <w:trPr>
                <w:trHeight w:val="645"/>
              </w:trPr>
              <w:tc>
                <w:tcPr>
                  <w:tcW w:w="261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22965EF1" w14:textId="5767F89E"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Ustawa z dnia 13 kwietnia 2016 r. o systemach oceny zgodności i nadzoru rynku (tekst jedn. Dz.U. z 2019 r., poz. 544)</w:t>
                  </w:r>
                </w:p>
              </w:tc>
            </w:tr>
            <w:tr w:rsidR="0061025B" w:rsidRPr="007C6499" w14:paraId="709A739E" w14:textId="77777777" w:rsidTr="0061025B">
              <w:trPr>
                <w:trHeight w:val="645"/>
              </w:trPr>
              <w:tc>
                <w:tcPr>
                  <w:tcW w:w="261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61025B">
              <w:trPr>
                <w:trHeight w:val="645"/>
              </w:trPr>
              <w:tc>
                <w:tcPr>
                  <w:tcW w:w="261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61025B">
              <w:trPr>
                <w:trHeight w:val="645"/>
              </w:trPr>
              <w:tc>
                <w:tcPr>
                  <w:tcW w:w="261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270AED41" w14:textId="31EF098E"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Ustawa z dnia 30 sierpnia 2002 r. o systemie oceny zgodności (tekst jednolity Dz.U. z 2019r., poz. 155 z poźn.zm.)</w:t>
                  </w:r>
                </w:p>
              </w:tc>
            </w:tr>
            <w:tr w:rsidR="0061025B" w:rsidRPr="007C6499" w14:paraId="332B7E75" w14:textId="77777777" w:rsidTr="0061025B">
              <w:trPr>
                <w:trHeight w:val="645"/>
              </w:trPr>
              <w:tc>
                <w:tcPr>
                  <w:tcW w:w="261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2654C42" w14:textId="298FC5B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 U. z 2008 nr 199, poz. 1228 z późn. zm.) </w:t>
                  </w:r>
                </w:p>
              </w:tc>
            </w:tr>
            <w:tr w:rsidR="0061025B" w:rsidRPr="007C6499" w14:paraId="7AD764BD" w14:textId="77777777" w:rsidTr="0061025B">
              <w:trPr>
                <w:trHeight w:val="645"/>
              </w:trPr>
              <w:tc>
                <w:tcPr>
                  <w:tcW w:w="261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3BB71CC4" w14:textId="0814B33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2019 r., poz. 1922) </w:t>
                  </w:r>
                </w:p>
              </w:tc>
            </w:tr>
            <w:tr w:rsidR="0061025B" w:rsidRPr="007C6499" w14:paraId="04BEAFFD" w14:textId="77777777" w:rsidTr="0061025B">
              <w:trPr>
                <w:trHeight w:val="645"/>
              </w:trPr>
              <w:tc>
                <w:tcPr>
                  <w:tcW w:w="261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42384BBF" w14:textId="7B904132"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2015 </w:t>
                  </w:r>
                  <w:r w:rsidRPr="007C6499">
                    <w:rPr>
                      <w:rFonts w:ascii="Times New Roman" w:hAnsi="Times New Roman"/>
                      <w:sz w:val="24"/>
                      <w:szCs w:val="24"/>
                    </w:rPr>
                    <w:t>r., poz. 1215)</w:t>
                  </w:r>
                </w:p>
              </w:tc>
            </w:tr>
            <w:tr w:rsidR="0061025B" w:rsidRPr="007C6499" w14:paraId="774B8175" w14:textId="77777777" w:rsidTr="0061025B">
              <w:trPr>
                <w:trHeight w:val="645"/>
              </w:trPr>
              <w:tc>
                <w:tcPr>
                  <w:tcW w:w="261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61025B">
              <w:trPr>
                <w:trHeight w:val="645"/>
              </w:trPr>
              <w:tc>
                <w:tcPr>
                  <w:tcW w:w="261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61025B">
              <w:trPr>
                <w:trHeight w:val="645"/>
              </w:trPr>
              <w:tc>
                <w:tcPr>
                  <w:tcW w:w="261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DB3C83F" w14:textId="40FC3BD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Ustawa z dnia 24 sierpnia 1991 r. o ochronie przeciwpożarowej (tekst jednolity Dz.U. z 2020 r., poz. 961 z późn. zm.)</w:t>
                  </w:r>
                </w:p>
              </w:tc>
            </w:tr>
            <w:tr w:rsidR="0061025B" w:rsidRPr="007C6499" w14:paraId="63EE67C5" w14:textId="77777777" w:rsidTr="0061025B">
              <w:trPr>
                <w:trHeight w:val="645"/>
              </w:trPr>
              <w:tc>
                <w:tcPr>
                  <w:tcW w:w="261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61025B">
              <w:trPr>
                <w:trHeight w:val="645"/>
              </w:trPr>
              <w:tc>
                <w:tcPr>
                  <w:tcW w:w="261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519C65A" w14:textId="79C14F44"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B11E7" w:rsidRPr="007C6499">
                    <w:rPr>
                      <w:rFonts w:ascii="Times New Roman" w:hAnsi="Times New Roman"/>
                      <w:sz w:val="24"/>
                      <w:szCs w:val="24"/>
                    </w:rPr>
                    <w:t>2019 </w:t>
                  </w:r>
                  <w:r w:rsidRPr="007C6499">
                    <w:rPr>
                      <w:rFonts w:ascii="Times New Roman" w:hAnsi="Times New Roman"/>
                      <w:sz w:val="24"/>
                      <w:szCs w:val="24"/>
                    </w:rPr>
                    <w:t>r., poz. 1231 z późn. zm.)</w:t>
                  </w:r>
                </w:p>
              </w:tc>
            </w:tr>
            <w:tr w:rsidR="0061025B" w:rsidRPr="007C6499" w14:paraId="24E4FD0B" w14:textId="77777777" w:rsidTr="0061025B">
              <w:trPr>
                <w:trHeight w:val="645"/>
              </w:trPr>
              <w:tc>
                <w:tcPr>
                  <w:tcW w:w="261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61025B">
              <w:trPr>
                <w:trHeight w:val="645"/>
              </w:trPr>
              <w:tc>
                <w:tcPr>
                  <w:tcW w:w="261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61025B">
              <w:trPr>
                <w:trHeight w:val="645"/>
              </w:trPr>
              <w:tc>
                <w:tcPr>
                  <w:tcW w:w="261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61025B">
              <w:trPr>
                <w:trHeight w:val="645"/>
              </w:trPr>
              <w:tc>
                <w:tcPr>
                  <w:tcW w:w="261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F5FF327" w14:textId="7CFD181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16 lipca 2004 r. Prawo telekomunikacyjne (tekst jedn. Dz.U. z 2019 r., poz. 2460 z późn. zm.)</w:t>
                  </w:r>
                </w:p>
              </w:tc>
            </w:tr>
            <w:tr w:rsidR="0061025B" w:rsidRPr="007C6499" w14:paraId="529137E9" w14:textId="77777777" w:rsidTr="0061025B">
              <w:trPr>
                <w:trHeight w:val="645"/>
              </w:trPr>
              <w:tc>
                <w:tcPr>
                  <w:tcW w:w="261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3F23917D" w14:textId="027A9F3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20 maja 2010 r. o wyrobach medycznych (tekst jednolity z 2020 r., poz. 186 </w:t>
                  </w:r>
                  <w:r w:rsidR="00CB11E7" w:rsidRPr="007C6499">
                    <w:rPr>
                      <w:rFonts w:ascii="Times New Roman" w:hAnsi="Times New Roman"/>
                      <w:sz w:val="24"/>
                      <w:szCs w:val="24"/>
                    </w:rPr>
                    <w:t>z </w:t>
                  </w:r>
                  <w:r w:rsidRPr="007C6499">
                    <w:rPr>
                      <w:rFonts w:ascii="Times New Roman" w:hAnsi="Times New Roman"/>
                      <w:sz w:val="24"/>
                      <w:szCs w:val="24"/>
                    </w:rPr>
                    <w:t>późn. zm.)</w:t>
                  </w:r>
                </w:p>
              </w:tc>
            </w:tr>
            <w:tr w:rsidR="003932C3" w:rsidRPr="007C6499" w14:paraId="66A2FAA9" w14:textId="77777777" w:rsidTr="0061025B">
              <w:trPr>
                <w:trHeight w:val="645"/>
              </w:trPr>
              <w:tc>
                <w:tcPr>
                  <w:tcW w:w="261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319"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61025B">
              <w:trPr>
                <w:trHeight w:val="645"/>
              </w:trPr>
              <w:tc>
                <w:tcPr>
                  <w:tcW w:w="261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61025B">
              <w:trPr>
                <w:trHeight w:val="645"/>
              </w:trPr>
              <w:tc>
                <w:tcPr>
                  <w:tcW w:w="261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319" w:type="dxa"/>
                </w:tcPr>
                <w:p w14:paraId="521A5008" w14:textId="4002381A"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5" w:name="_Hlk66059228"/>
                  <w:r w:rsidRPr="007C6499">
                    <w:rPr>
                      <w:rFonts w:ascii="Times New Roman" w:hAnsi="Times New Roman"/>
                      <w:sz w:val="24"/>
                      <w:szCs w:val="24"/>
                    </w:rPr>
                    <w:t xml:space="preserve">z dnia 11 września 2019 r. </w:t>
                  </w:r>
                  <w:bookmarkEnd w:id="85"/>
                  <w:r w:rsidRPr="007C6499">
                    <w:rPr>
                      <w:rFonts w:ascii="Times New Roman" w:hAnsi="Times New Roman"/>
                      <w:sz w:val="24"/>
                      <w:szCs w:val="24"/>
                    </w:rPr>
                    <w:t xml:space="preserve"> Prawo zamówień publicznych (Dz. U. </w:t>
                  </w:r>
                  <w:r w:rsidR="008C2A0D" w:rsidRPr="007C6499">
                    <w:rPr>
                      <w:rFonts w:ascii="Times New Roman" w:hAnsi="Times New Roman"/>
                      <w:sz w:val="24"/>
                      <w:szCs w:val="24"/>
                    </w:rPr>
                    <w:t xml:space="preserve">2019 r., </w:t>
                  </w:r>
                  <w:r w:rsidRPr="007C6499">
                    <w:rPr>
                      <w:rFonts w:ascii="Times New Roman" w:hAnsi="Times New Roman"/>
                      <w:sz w:val="24"/>
                      <w:szCs w:val="24"/>
                    </w:rPr>
                    <w:t>poz. 2019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13261+A1</w:t>
            </w:r>
            <w:r w:rsidR="005E405B" w:rsidRPr="007C6499">
              <w:rPr>
                <w:rFonts w:ascii="Times New Roman" w:hAnsi="Times New Roman"/>
                <w:sz w:val="24"/>
                <w:szCs w:val="24"/>
              </w:rPr>
              <w:t>:2011</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13262+A2</w:t>
            </w:r>
            <w:r w:rsidR="005E405B" w:rsidRPr="007C6499">
              <w:rPr>
                <w:rFonts w:ascii="Times New Roman" w:hAnsi="Times New Roman"/>
                <w:sz w:val="24"/>
                <w:szCs w:val="24"/>
              </w:rPr>
              <w:t>:2011</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 xml:space="preserve">uwzględnieniem wyposażenia </w:t>
            </w:r>
            <w:r w:rsidRPr="007C6499">
              <w:rPr>
                <w:rFonts w:ascii="Times New Roman" w:hAnsi="Times New Roman"/>
                <w:sz w:val="24"/>
                <w:szCs w:val="24"/>
              </w:rPr>
              <w:lastRenderedPageBreak/>
              <w:t>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F77AE1" w:rsidRPr="007C6499" w14:paraId="41ED3D64" w14:textId="77777777" w:rsidTr="006D2F26">
        <w:trPr>
          <w:trHeight w:val="645"/>
        </w:trPr>
        <w:tc>
          <w:tcPr>
            <w:tcW w:w="2678" w:type="dxa"/>
          </w:tcPr>
          <w:p w14:paraId="5595CEBD" w14:textId="77777777"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50306-1:2003</w:t>
            </w:r>
          </w:p>
          <w:p w14:paraId="0DDB91D4" w14:textId="3F791F7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B763C1F" w14:textId="3C7F6C1B"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o szczególnej odporności na palenie – Przewody o zmniejszonej grubości izolacji – Część 1: 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7"/>
      <w:footerReference w:type="default" r:id="rId28"/>
      <w:pgSz w:w="11900" w:h="16840"/>
      <w:pgMar w:top="1702" w:right="980" w:bottom="1440" w:left="980" w:header="708" w:footer="708" w:gutter="0"/>
      <w:cols w:space="708" w:equalWidth="0">
        <w:col w:w="99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1334" w14:textId="77777777" w:rsidR="00836036" w:rsidRDefault="00836036" w:rsidP="000416D9">
      <w:pPr>
        <w:spacing w:after="0" w:line="240" w:lineRule="auto"/>
      </w:pPr>
      <w:r>
        <w:separator/>
      </w:r>
    </w:p>
  </w:endnote>
  <w:endnote w:type="continuationSeparator" w:id="0">
    <w:p w14:paraId="4065039C" w14:textId="77777777" w:rsidR="00836036" w:rsidRDefault="00836036"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BDC07" w14:textId="77777777" w:rsidR="00836036" w:rsidRDefault="00836036" w:rsidP="000416D9">
      <w:pPr>
        <w:spacing w:after="0" w:line="240" w:lineRule="auto"/>
      </w:pPr>
      <w:r>
        <w:separator/>
      </w:r>
    </w:p>
  </w:footnote>
  <w:footnote w:type="continuationSeparator" w:id="0">
    <w:p w14:paraId="33A22CA4" w14:textId="77777777" w:rsidR="00836036" w:rsidRDefault="00836036" w:rsidP="0004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15:restartNumberingAfterBreak="0">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15:restartNumberingAfterBreak="0">
    <w:nsid w:val="070B6E17"/>
    <w:multiLevelType w:val="hybridMultilevel"/>
    <w:tmpl w:val="D9AE912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15:restartNumberingAfterBreak="0">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15:restartNumberingAfterBreak="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8" w15:restartNumberingAfterBreak="0">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7" w15:restartNumberingAfterBreak="0">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0" w15:restartNumberingAfterBreak="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6" w15:restartNumberingAfterBreak="0">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7" w15:restartNumberingAfterBreak="0">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0" w15:restartNumberingAfterBreak="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8" w15:restartNumberingAfterBreak="0">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8" w15:restartNumberingAfterBreak="0">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7" w15:restartNumberingAfterBreak="0">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3" w15:restartNumberingAfterBreak="0">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4" w15:restartNumberingAfterBreak="0">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num>
  <w:num w:numId="2">
    <w:abstractNumId w:val="24"/>
  </w:num>
  <w:num w:numId="3">
    <w:abstractNumId w:val="58"/>
  </w:num>
  <w:num w:numId="4">
    <w:abstractNumId w:val="54"/>
  </w:num>
  <w:num w:numId="5">
    <w:abstractNumId w:val="64"/>
  </w:num>
  <w:num w:numId="6">
    <w:abstractNumId w:val="59"/>
  </w:num>
  <w:num w:numId="7">
    <w:abstractNumId w:val="70"/>
  </w:num>
  <w:num w:numId="8">
    <w:abstractNumId w:val="75"/>
  </w:num>
  <w:num w:numId="9">
    <w:abstractNumId w:val="80"/>
  </w:num>
  <w:num w:numId="10">
    <w:abstractNumId w:val="73"/>
  </w:num>
  <w:num w:numId="11">
    <w:abstractNumId w:val="69"/>
  </w:num>
  <w:num w:numId="12">
    <w:abstractNumId w:val="36"/>
  </w:num>
  <w:num w:numId="13">
    <w:abstractNumId w:val="12"/>
  </w:num>
  <w:num w:numId="14">
    <w:abstractNumId w:val="51"/>
  </w:num>
  <w:num w:numId="15">
    <w:abstractNumId w:val="49"/>
  </w:num>
  <w:num w:numId="16">
    <w:abstractNumId w:val="43"/>
  </w:num>
  <w:num w:numId="17">
    <w:abstractNumId w:val="33"/>
  </w:num>
  <w:num w:numId="18">
    <w:abstractNumId w:val="25"/>
  </w:num>
  <w:num w:numId="19">
    <w:abstractNumId w:val="90"/>
  </w:num>
  <w:num w:numId="20">
    <w:abstractNumId w:val="13"/>
  </w:num>
  <w:num w:numId="21">
    <w:abstractNumId w:val="79"/>
  </w:num>
  <w:num w:numId="22">
    <w:abstractNumId w:val="93"/>
  </w:num>
  <w:num w:numId="23">
    <w:abstractNumId w:val="78"/>
  </w:num>
  <w:num w:numId="24">
    <w:abstractNumId w:val="14"/>
  </w:num>
  <w:num w:numId="25">
    <w:abstractNumId w:val="77"/>
  </w:num>
  <w:num w:numId="26">
    <w:abstractNumId w:val="30"/>
  </w:num>
  <w:num w:numId="27">
    <w:abstractNumId w:val="74"/>
  </w:num>
  <w:num w:numId="28">
    <w:abstractNumId w:val="41"/>
  </w:num>
  <w:num w:numId="29">
    <w:abstractNumId w:val="53"/>
  </w:num>
  <w:num w:numId="30">
    <w:abstractNumId w:val="28"/>
  </w:num>
  <w:num w:numId="31">
    <w:abstractNumId w:val="38"/>
  </w:num>
  <w:num w:numId="32">
    <w:abstractNumId w:val="32"/>
  </w:num>
  <w:num w:numId="33">
    <w:abstractNumId w:val="87"/>
  </w:num>
  <w:num w:numId="34">
    <w:abstractNumId w:val="76"/>
  </w:num>
  <w:num w:numId="35">
    <w:abstractNumId w:val="44"/>
  </w:num>
  <w:num w:numId="36">
    <w:abstractNumId w:val="18"/>
  </w:num>
  <w:num w:numId="37">
    <w:abstractNumId w:val="4"/>
  </w:num>
  <w:num w:numId="38">
    <w:abstractNumId w:val="92"/>
  </w:num>
  <w:num w:numId="39">
    <w:abstractNumId w:val="21"/>
  </w:num>
  <w:num w:numId="40">
    <w:abstractNumId w:val="62"/>
  </w:num>
  <w:num w:numId="41">
    <w:abstractNumId w:val="34"/>
  </w:num>
  <w:num w:numId="42">
    <w:abstractNumId w:val="5"/>
  </w:num>
  <w:num w:numId="43">
    <w:abstractNumId w:val="31"/>
  </w:num>
  <w:num w:numId="44">
    <w:abstractNumId w:val="17"/>
  </w:num>
  <w:num w:numId="45">
    <w:abstractNumId w:val="35"/>
  </w:num>
  <w:num w:numId="46">
    <w:abstractNumId w:val="65"/>
  </w:num>
  <w:num w:numId="47">
    <w:abstractNumId w:val="29"/>
  </w:num>
  <w:num w:numId="48">
    <w:abstractNumId w:val="88"/>
  </w:num>
  <w:num w:numId="49">
    <w:abstractNumId w:val="82"/>
  </w:num>
  <w:num w:numId="50">
    <w:abstractNumId w:val="22"/>
  </w:num>
  <w:num w:numId="51">
    <w:abstractNumId w:val="50"/>
  </w:num>
  <w:num w:numId="52">
    <w:abstractNumId w:val="15"/>
  </w:num>
  <w:num w:numId="53">
    <w:abstractNumId w:val="56"/>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num>
  <w:num w:numId="57">
    <w:abstractNumId w:val="86"/>
  </w:num>
  <w:num w:numId="58">
    <w:abstractNumId w:val="91"/>
  </w:num>
  <w:num w:numId="59">
    <w:abstractNumId w:val="24"/>
  </w:num>
  <w:num w:numId="60">
    <w:abstractNumId w:val="24"/>
  </w:num>
  <w:num w:numId="61">
    <w:abstractNumId w:val="24"/>
  </w:num>
  <w:num w:numId="62">
    <w:abstractNumId w:val="24"/>
  </w:num>
  <w:num w:numId="63">
    <w:abstractNumId w:val="52"/>
  </w:num>
  <w:num w:numId="64">
    <w:abstractNumId w:val="60"/>
  </w:num>
  <w:num w:numId="65">
    <w:abstractNumId w:val="20"/>
  </w:num>
  <w:num w:numId="66">
    <w:abstractNumId w:val="24"/>
  </w:num>
  <w:num w:numId="67">
    <w:abstractNumId w:val="24"/>
  </w:num>
  <w:num w:numId="68">
    <w:abstractNumId w:val="24"/>
  </w:num>
  <w:num w:numId="69">
    <w:abstractNumId w:val="37"/>
  </w:num>
  <w:num w:numId="70">
    <w:abstractNumId w:val="94"/>
  </w:num>
  <w:num w:numId="71">
    <w:abstractNumId w:val="68"/>
  </w:num>
  <w:num w:numId="72">
    <w:abstractNumId w:val="45"/>
  </w:num>
  <w:num w:numId="73">
    <w:abstractNumId w:val="85"/>
  </w:num>
  <w:num w:numId="74">
    <w:abstractNumId w:val="16"/>
  </w:num>
  <w:num w:numId="75">
    <w:abstractNumId w:val="89"/>
  </w:num>
  <w:num w:numId="76">
    <w:abstractNumId w:val="9"/>
  </w:num>
  <w:num w:numId="77">
    <w:abstractNumId w:val="2"/>
  </w:num>
  <w:num w:numId="78">
    <w:abstractNumId w:val="23"/>
  </w:num>
  <w:num w:numId="79">
    <w:abstractNumId w:val="63"/>
  </w:num>
  <w:num w:numId="80">
    <w:abstractNumId w:val="67"/>
  </w:num>
  <w:num w:numId="81">
    <w:abstractNumId w:val="83"/>
  </w:num>
  <w:num w:numId="82">
    <w:abstractNumId w:val="11"/>
  </w:num>
  <w:num w:numId="83">
    <w:abstractNumId w:val="39"/>
  </w:num>
  <w:num w:numId="84">
    <w:abstractNumId w:val="61"/>
  </w:num>
  <w:num w:numId="85">
    <w:abstractNumId w:val="27"/>
  </w:num>
  <w:num w:numId="86">
    <w:abstractNumId w:val="48"/>
  </w:num>
  <w:num w:numId="87">
    <w:abstractNumId w:val="81"/>
  </w:num>
  <w:num w:numId="88">
    <w:abstractNumId w:val="10"/>
  </w:num>
  <w:num w:numId="89">
    <w:abstractNumId w:val="6"/>
  </w:num>
  <w:num w:numId="90">
    <w:abstractNumId w:val="84"/>
  </w:num>
  <w:num w:numId="91">
    <w:abstractNumId w:val="42"/>
  </w:num>
  <w:num w:numId="92">
    <w:abstractNumId w:val="46"/>
  </w:num>
  <w:num w:numId="93">
    <w:abstractNumId w:val="57"/>
  </w:num>
  <w:num w:numId="94">
    <w:abstractNumId w:val="26"/>
  </w:num>
  <w:num w:numId="95">
    <w:abstractNumId w:val="71"/>
  </w:num>
  <w:num w:numId="96">
    <w:abstractNumId w:val="7"/>
  </w:num>
  <w:num w:numId="97">
    <w:abstractNumId w:val="1"/>
  </w:num>
  <w:num w:numId="98">
    <w:abstractNumId w:val="47"/>
  </w:num>
  <w:num w:numId="99">
    <w:abstractNumId w:val="24"/>
  </w:num>
  <w:num w:numId="100">
    <w:abstractNumId w:val="24"/>
  </w:num>
  <w:num w:numId="101">
    <w:abstractNumId w:val="66"/>
  </w:num>
  <w:num w:numId="102">
    <w:abstractNumId w:val="8"/>
  </w:num>
  <w:num w:numId="103">
    <w:abstractNumId w:val="55"/>
  </w:num>
  <w:num w:numId="104">
    <w:abstractNumId w:val="7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9DB"/>
    <w:rsid w:val="00000350"/>
    <w:rsid w:val="000012E8"/>
    <w:rsid w:val="00002454"/>
    <w:rsid w:val="0000299C"/>
    <w:rsid w:val="00002E11"/>
    <w:rsid w:val="000037AE"/>
    <w:rsid w:val="00003BBD"/>
    <w:rsid w:val="00003E02"/>
    <w:rsid w:val="00004543"/>
    <w:rsid w:val="0000477D"/>
    <w:rsid w:val="00004794"/>
    <w:rsid w:val="00005C90"/>
    <w:rsid w:val="00005D70"/>
    <w:rsid w:val="000068CD"/>
    <w:rsid w:val="00006903"/>
    <w:rsid w:val="00006E6C"/>
    <w:rsid w:val="000075A9"/>
    <w:rsid w:val="00012057"/>
    <w:rsid w:val="0001233C"/>
    <w:rsid w:val="000128DF"/>
    <w:rsid w:val="0001386C"/>
    <w:rsid w:val="00013D4E"/>
    <w:rsid w:val="00014896"/>
    <w:rsid w:val="00014E0F"/>
    <w:rsid w:val="0001536A"/>
    <w:rsid w:val="00015607"/>
    <w:rsid w:val="00015EF1"/>
    <w:rsid w:val="0001695D"/>
    <w:rsid w:val="000174A9"/>
    <w:rsid w:val="00017D46"/>
    <w:rsid w:val="000201CE"/>
    <w:rsid w:val="00021387"/>
    <w:rsid w:val="00021CEB"/>
    <w:rsid w:val="00022691"/>
    <w:rsid w:val="000229D4"/>
    <w:rsid w:val="00022B9B"/>
    <w:rsid w:val="0002324A"/>
    <w:rsid w:val="00023469"/>
    <w:rsid w:val="00023594"/>
    <w:rsid w:val="00023A55"/>
    <w:rsid w:val="00024FFF"/>
    <w:rsid w:val="0002636B"/>
    <w:rsid w:val="0002693E"/>
    <w:rsid w:val="00026EFB"/>
    <w:rsid w:val="0002706D"/>
    <w:rsid w:val="000303A3"/>
    <w:rsid w:val="00030C0D"/>
    <w:rsid w:val="00030F29"/>
    <w:rsid w:val="00030F39"/>
    <w:rsid w:val="00031986"/>
    <w:rsid w:val="00031DC9"/>
    <w:rsid w:val="0003256B"/>
    <w:rsid w:val="000326DB"/>
    <w:rsid w:val="00032EFF"/>
    <w:rsid w:val="00033369"/>
    <w:rsid w:val="00033469"/>
    <w:rsid w:val="00033745"/>
    <w:rsid w:val="000357D6"/>
    <w:rsid w:val="00036046"/>
    <w:rsid w:val="00036300"/>
    <w:rsid w:val="00036A2F"/>
    <w:rsid w:val="00036E68"/>
    <w:rsid w:val="0003704C"/>
    <w:rsid w:val="00041030"/>
    <w:rsid w:val="000416D9"/>
    <w:rsid w:val="00041A17"/>
    <w:rsid w:val="00042A84"/>
    <w:rsid w:val="00042D34"/>
    <w:rsid w:val="000431A3"/>
    <w:rsid w:val="0004340D"/>
    <w:rsid w:val="00044156"/>
    <w:rsid w:val="00044379"/>
    <w:rsid w:val="0004520F"/>
    <w:rsid w:val="000453C4"/>
    <w:rsid w:val="0004575E"/>
    <w:rsid w:val="0004602F"/>
    <w:rsid w:val="000460F3"/>
    <w:rsid w:val="000461B1"/>
    <w:rsid w:val="0004692F"/>
    <w:rsid w:val="000473A6"/>
    <w:rsid w:val="00047CFA"/>
    <w:rsid w:val="0005019B"/>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21E"/>
    <w:rsid w:val="000562A9"/>
    <w:rsid w:val="000564FE"/>
    <w:rsid w:val="0005685F"/>
    <w:rsid w:val="00056BE5"/>
    <w:rsid w:val="00057472"/>
    <w:rsid w:val="000579A8"/>
    <w:rsid w:val="00057DC5"/>
    <w:rsid w:val="00057FB5"/>
    <w:rsid w:val="00060750"/>
    <w:rsid w:val="00061938"/>
    <w:rsid w:val="0006200A"/>
    <w:rsid w:val="000620EA"/>
    <w:rsid w:val="00063434"/>
    <w:rsid w:val="00063B3F"/>
    <w:rsid w:val="0006400A"/>
    <w:rsid w:val="0006652C"/>
    <w:rsid w:val="00066945"/>
    <w:rsid w:val="0006752A"/>
    <w:rsid w:val="00067BFE"/>
    <w:rsid w:val="00070B9B"/>
    <w:rsid w:val="00071074"/>
    <w:rsid w:val="00071A0F"/>
    <w:rsid w:val="0007230D"/>
    <w:rsid w:val="00072E2C"/>
    <w:rsid w:val="00072ECD"/>
    <w:rsid w:val="00073441"/>
    <w:rsid w:val="0007399C"/>
    <w:rsid w:val="0007429B"/>
    <w:rsid w:val="000744D1"/>
    <w:rsid w:val="000744F1"/>
    <w:rsid w:val="00074867"/>
    <w:rsid w:val="0007486E"/>
    <w:rsid w:val="00074B40"/>
    <w:rsid w:val="00074B91"/>
    <w:rsid w:val="00075748"/>
    <w:rsid w:val="000777EE"/>
    <w:rsid w:val="0007789D"/>
    <w:rsid w:val="00080042"/>
    <w:rsid w:val="0008026A"/>
    <w:rsid w:val="00080681"/>
    <w:rsid w:val="000813B8"/>
    <w:rsid w:val="00081863"/>
    <w:rsid w:val="00081CB5"/>
    <w:rsid w:val="00082025"/>
    <w:rsid w:val="00082236"/>
    <w:rsid w:val="0008339F"/>
    <w:rsid w:val="000864D9"/>
    <w:rsid w:val="00086D0D"/>
    <w:rsid w:val="0008776E"/>
    <w:rsid w:val="00087CA5"/>
    <w:rsid w:val="00087FBA"/>
    <w:rsid w:val="000901DB"/>
    <w:rsid w:val="000907FB"/>
    <w:rsid w:val="00090961"/>
    <w:rsid w:val="000910DC"/>
    <w:rsid w:val="00091F1E"/>
    <w:rsid w:val="000921F3"/>
    <w:rsid w:val="000936EC"/>
    <w:rsid w:val="00093D9A"/>
    <w:rsid w:val="000946B8"/>
    <w:rsid w:val="00094A1E"/>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BEC"/>
    <w:rsid w:val="000B6087"/>
    <w:rsid w:val="000B70A4"/>
    <w:rsid w:val="000B725B"/>
    <w:rsid w:val="000B79EB"/>
    <w:rsid w:val="000B7AD3"/>
    <w:rsid w:val="000C08B9"/>
    <w:rsid w:val="000C0BEF"/>
    <w:rsid w:val="000C0D34"/>
    <w:rsid w:val="000C1410"/>
    <w:rsid w:val="000C1673"/>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37F"/>
    <w:rsid w:val="000D78E5"/>
    <w:rsid w:val="000E0146"/>
    <w:rsid w:val="000E0366"/>
    <w:rsid w:val="000E0848"/>
    <w:rsid w:val="000E0B31"/>
    <w:rsid w:val="000E12D6"/>
    <w:rsid w:val="000E1710"/>
    <w:rsid w:val="000E1968"/>
    <w:rsid w:val="000E20F7"/>
    <w:rsid w:val="000E2682"/>
    <w:rsid w:val="000E33A8"/>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4531"/>
    <w:rsid w:val="001049B1"/>
    <w:rsid w:val="0010501D"/>
    <w:rsid w:val="00105A88"/>
    <w:rsid w:val="0010643E"/>
    <w:rsid w:val="001064F0"/>
    <w:rsid w:val="00106946"/>
    <w:rsid w:val="00107930"/>
    <w:rsid w:val="00107B3D"/>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9E0"/>
    <w:rsid w:val="00120AAD"/>
    <w:rsid w:val="00120EFC"/>
    <w:rsid w:val="0012117B"/>
    <w:rsid w:val="0012121E"/>
    <w:rsid w:val="00121977"/>
    <w:rsid w:val="00121CE1"/>
    <w:rsid w:val="00121E0A"/>
    <w:rsid w:val="00122005"/>
    <w:rsid w:val="001221F8"/>
    <w:rsid w:val="001222B9"/>
    <w:rsid w:val="00122727"/>
    <w:rsid w:val="00122A06"/>
    <w:rsid w:val="00123788"/>
    <w:rsid w:val="00123E41"/>
    <w:rsid w:val="0012416C"/>
    <w:rsid w:val="00124496"/>
    <w:rsid w:val="0012516A"/>
    <w:rsid w:val="00125685"/>
    <w:rsid w:val="001263C8"/>
    <w:rsid w:val="0012793A"/>
    <w:rsid w:val="001304E9"/>
    <w:rsid w:val="001306C5"/>
    <w:rsid w:val="001308EF"/>
    <w:rsid w:val="00130D0D"/>
    <w:rsid w:val="00130FC7"/>
    <w:rsid w:val="001316A6"/>
    <w:rsid w:val="00131EBF"/>
    <w:rsid w:val="00132030"/>
    <w:rsid w:val="00132705"/>
    <w:rsid w:val="00132EFC"/>
    <w:rsid w:val="00133CB7"/>
    <w:rsid w:val="00133DCA"/>
    <w:rsid w:val="00133E8D"/>
    <w:rsid w:val="001340FE"/>
    <w:rsid w:val="001342AB"/>
    <w:rsid w:val="00134AB4"/>
    <w:rsid w:val="00135457"/>
    <w:rsid w:val="00135F45"/>
    <w:rsid w:val="001363FC"/>
    <w:rsid w:val="00136992"/>
    <w:rsid w:val="00137736"/>
    <w:rsid w:val="00137E37"/>
    <w:rsid w:val="00137E78"/>
    <w:rsid w:val="00137E7D"/>
    <w:rsid w:val="00140F17"/>
    <w:rsid w:val="0014154C"/>
    <w:rsid w:val="00141698"/>
    <w:rsid w:val="0014192A"/>
    <w:rsid w:val="001422B9"/>
    <w:rsid w:val="001435C3"/>
    <w:rsid w:val="00143AC7"/>
    <w:rsid w:val="00143C7B"/>
    <w:rsid w:val="00144435"/>
    <w:rsid w:val="00144BBC"/>
    <w:rsid w:val="00144DF5"/>
    <w:rsid w:val="00144EB2"/>
    <w:rsid w:val="0014515F"/>
    <w:rsid w:val="001457A8"/>
    <w:rsid w:val="00145A68"/>
    <w:rsid w:val="0014669A"/>
    <w:rsid w:val="00146D73"/>
    <w:rsid w:val="00146FB0"/>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C78"/>
    <w:rsid w:val="00156E48"/>
    <w:rsid w:val="00157030"/>
    <w:rsid w:val="00157134"/>
    <w:rsid w:val="00157DC6"/>
    <w:rsid w:val="001600B9"/>
    <w:rsid w:val="00160760"/>
    <w:rsid w:val="001608EC"/>
    <w:rsid w:val="00160A86"/>
    <w:rsid w:val="00160A91"/>
    <w:rsid w:val="00160C33"/>
    <w:rsid w:val="00161BEB"/>
    <w:rsid w:val="00162275"/>
    <w:rsid w:val="001626E5"/>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340"/>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1E2"/>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6BC"/>
    <w:rsid w:val="0019772A"/>
    <w:rsid w:val="0019793D"/>
    <w:rsid w:val="001A0442"/>
    <w:rsid w:val="001A0E6A"/>
    <w:rsid w:val="001A104B"/>
    <w:rsid w:val="001A10EA"/>
    <w:rsid w:val="001A1673"/>
    <w:rsid w:val="001A1B8C"/>
    <w:rsid w:val="001A2E1E"/>
    <w:rsid w:val="001A4284"/>
    <w:rsid w:val="001A4407"/>
    <w:rsid w:val="001A53E2"/>
    <w:rsid w:val="001A54D5"/>
    <w:rsid w:val="001A59CE"/>
    <w:rsid w:val="001A6287"/>
    <w:rsid w:val="001A6542"/>
    <w:rsid w:val="001A6544"/>
    <w:rsid w:val="001A6C65"/>
    <w:rsid w:val="001A6DE7"/>
    <w:rsid w:val="001A6E92"/>
    <w:rsid w:val="001A75EB"/>
    <w:rsid w:val="001A7922"/>
    <w:rsid w:val="001B003E"/>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D0E"/>
    <w:rsid w:val="001C06BA"/>
    <w:rsid w:val="001C0FF1"/>
    <w:rsid w:val="001C1AC2"/>
    <w:rsid w:val="001C1D0D"/>
    <w:rsid w:val="001C2583"/>
    <w:rsid w:val="001C3BA5"/>
    <w:rsid w:val="001C3D75"/>
    <w:rsid w:val="001C3F9E"/>
    <w:rsid w:val="001C41D4"/>
    <w:rsid w:val="001C520A"/>
    <w:rsid w:val="001C57A9"/>
    <w:rsid w:val="001C58C3"/>
    <w:rsid w:val="001C58D8"/>
    <w:rsid w:val="001C6228"/>
    <w:rsid w:val="001C64EB"/>
    <w:rsid w:val="001C7503"/>
    <w:rsid w:val="001C7D33"/>
    <w:rsid w:val="001D08B5"/>
    <w:rsid w:val="001D1070"/>
    <w:rsid w:val="001D117E"/>
    <w:rsid w:val="001D1DD0"/>
    <w:rsid w:val="001D2FEA"/>
    <w:rsid w:val="001D31C7"/>
    <w:rsid w:val="001D395B"/>
    <w:rsid w:val="001D58A3"/>
    <w:rsid w:val="001D6673"/>
    <w:rsid w:val="001D6789"/>
    <w:rsid w:val="001D6E30"/>
    <w:rsid w:val="001D6ED5"/>
    <w:rsid w:val="001D7215"/>
    <w:rsid w:val="001D73E5"/>
    <w:rsid w:val="001D7B23"/>
    <w:rsid w:val="001E01BD"/>
    <w:rsid w:val="001E03E6"/>
    <w:rsid w:val="001E0959"/>
    <w:rsid w:val="001E12C1"/>
    <w:rsid w:val="001E1A73"/>
    <w:rsid w:val="001E217D"/>
    <w:rsid w:val="001E2887"/>
    <w:rsid w:val="001E2940"/>
    <w:rsid w:val="001E3255"/>
    <w:rsid w:val="001E34C2"/>
    <w:rsid w:val="001E360C"/>
    <w:rsid w:val="001E69F2"/>
    <w:rsid w:val="001E6C98"/>
    <w:rsid w:val="001E6E17"/>
    <w:rsid w:val="001E7217"/>
    <w:rsid w:val="001E72C2"/>
    <w:rsid w:val="001E7EE3"/>
    <w:rsid w:val="001F0860"/>
    <w:rsid w:val="001F0C3B"/>
    <w:rsid w:val="001F1EA1"/>
    <w:rsid w:val="001F37DD"/>
    <w:rsid w:val="001F385C"/>
    <w:rsid w:val="001F3CEE"/>
    <w:rsid w:val="001F4701"/>
    <w:rsid w:val="001F4C98"/>
    <w:rsid w:val="001F4E31"/>
    <w:rsid w:val="001F5065"/>
    <w:rsid w:val="001F50F7"/>
    <w:rsid w:val="001F53C6"/>
    <w:rsid w:val="001F5B1B"/>
    <w:rsid w:val="001F605F"/>
    <w:rsid w:val="001F650D"/>
    <w:rsid w:val="001F65DC"/>
    <w:rsid w:val="001F6F1E"/>
    <w:rsid w:val="001F7166"/>
    <w:rsid w:val="002005F8"/>
    <w:rsid w:val="00200F32"/>
    <w:rsid w:val="00201DF9"/>
    <w:rsid w:val="00202001"/>
    <w:rsid w:val="0020270F"/>
    <w:rsid w:val="00202A15"/>
    <w:rsid w:val="00203910"/>
    <w:rsid w:val="00203F04"/>
    <w:rsid w:val="002045B9"/>
    <w:rsid w:val="002048D0"/>
    <w:rsid w:val="00205A3B"/>
    <w:rsid w:val="00205CB8"/>
    <w:rsid w:val="002067BB"/>
    <w:rsid w:val="00210515"/>
    <w:rsid w:val="00210590"/>
    <w:rsid w:val="00210617"/>
    <w:rsid w:val="002123ED"/>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CE"/>
    <w:rsid w:val="002156CD"/>
    <w:rsid w:val="00215B2A"/>
    <w:rsid w:val="00217769"/>
    <w:rsid w:val="00217A19"/>
    <w:rsid w:val="0022029A"/>
    <w:rsid w:val="00220316"/>
    <w:rsid w:val="0022051B"/>
    <w:rsid w:val="00220722"/>
    <w:rsid w:val="002208B5"/>
    <w:rsid w:val="00220C12"/>
    <w:rsid w:val="00221079"/>
    <w:rsid w:val="00221A46"/>
    <w:rsid w:val="00221D01"/>
    <w:rsid w:val="00222300"/>
    <w:rsid w:val="00222525"/>
    <w:rsid w:val="0022260B"/>
    <w:rsid w:val="002229D0"/>
    <w:rsid w:val="00222D3C"/>
    <w:rsid w:val="00222E23"/>
    <w:rsid w:val="00223465"/>
    <w:rsid w:val="00223AF0"/>
    <w:rsid w:val="00223B2C"/>
    <w:rsid w:val="0022432F"/>
    <w:rsid w:val="002245E3"/>
    <w:rsid w:val="002246CF"/>
    <w:rsid w:val="00225579"/>
    <w:rsid w:val="00225957"/>
    <w:rsid w:val="00226877"/>
    <w:rsid w:val="002268E3"/>
    <w:rsid w:val="002300E3"/>
    <w:rsid w:val="00230163"/>
    <w:rsid w:val="00230264"/>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385"/>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31"/>
    <w:rsid w:val="002526A5"/>
    <w:rsid w:val="002526FB"/>
    <w:rsid w:val="0025289A"/>
    <w:rsid w:val="00253100"/>
    <w:rsid w:val="002535A9"/>
    <w:rsid w:val="00253717"/>
    <w:rsid w:val="00253A48"/>
    <w:rsid w:val="00253BEC"/>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C3"/>
    <w:rsid w:val="002650E2"/>
    <w:rsid w:val="00265490"/>
    <w:rsid w:val="0026608E"/>
    <w:rsid w:val="00266E43"/>
    <w:rsid w:val="00266FE6"/>
    <w:rsid w:val="0026702D"/>
    <w:rsid w:val="002676E4"/>
    <w:rsid w:val="00267B94"/>
    <w:rsid w:val="0027056F"/>
    <w:rsid w:val="00270F55"/>
    <w:rsid w:val="002710B3"/>
    <w:rsid w:val="002710F2"/>
    <w:rsid w:val="0027138D"/>
    <w:rsid w:val="00271673"/>
    <w:rsid w:val="0027180B"/>
    <w:rsid w:val="00272AA2"/>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6E0"/>
    <w:rsid w:val="002867E3"/>
    <w:rsid w:val="00286F41"/>
    <w:rsid w:val="00287AE8"/>
    <w:rsid w:val="00287D39"/>
    <w:rsid w:val="002901E8"/>
    <w:rsid w:val="00290EAE"/>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A9A"/>
    <w:rsid w:val="002A3C31"/>
    <w:rsid w:val="002A3E9C"/>
    <w:rsid w:val="002A4075"/>
    <w:rsid w:val="002A44D4"/>
    <w:rsid w:val="002A49AD"/>
    <w:rsid w:val="002A5014"/>
    <w:rsid w:val="002A5654"/>
    <w:rsid w:val="002A5D11"/>
    <w:rsid w:val="002A6245"/>
    <w:rsid w:val="002A68CB"/>
    <w:rsid w:val="002A6C57"/>
    <w:rsid w:val="002A710E"/>
    <w:rsid w:val="002A7D8D"/>
    <w:rsid w:val="002A7F07"/>
    <w:rsid w:val="002B0FB8"/>
    <w:rsid w:val="002B1570"/>
    <w:rsid w:val="002B1B18"/>
    <w:rsid w:val="002B1DF3"/>
    <w:rsid w:val="002B2373"/>
    <w:rsid w:val="002B279A"/>
    <w:rsid w:val="002B28CC"/>
    <w:rsid w:val="002B31D8"/>
    <w:rsid w:val="002B355E"/>
    <w:rsid w:val="002B38EA"/>
    <w:rsid w:val="002B3F0E"/>
    <w:rsid w:val="002B424B"/>
    <w:rsid w:val="002B435A"/>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ED8"/>
    <w:rsid w:val="002D56E8"/>
    <w:rsid w:val="002D5C08"/>
    <w:rsid w:val="002D5C3F"/>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5B57"/>
    <w:rsid w:val="002F7B07"/>
    <w:rsid w:val="002F7FCD"/>
    <w:rsid w:val="00300310"/>
    <w:rsid w:val="00300A79"/>
    <w:rsid w:val="00301856"/>
    <w:rsid w:val="00302D93"/>
    <w:rsid w:val="0030305F"/>
    <w:rsid w:val="0030381C"/>
    <w:rsid w:val="00303EE9"/>
    <w:rsid w:val="003044DE"/>
    <w:rsid w:val="00304A77"/>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466"/>
    <w:rsid w:val="00323D2B"/>
    <w:rsid w:val="003249B2"/>
    <w:rsid w:val="00324B94"/>
    <w:rsid w:val="00325103"/>
    <w:rsid w:val="00325275"/>
    <w:rsid w:val="0032600D"/>
    <w:rsid w:val="00326429"/>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2605"/>
    <w:rsid w:val="00342916"/>
    <w:rsid w:val="00342B67"/>
    <w:rsid w:val="00342F7A"/>
    <w:rsid w:val="0034329F"/>
    <w:rsid w:val="0034386E"/>
    <w:rsid w:val="0034392A"/>
    <w:rsid w:val="00343C56"/>
    <w:rsid w:val="00343D42"/>
    <w:rsid w:val="00343F5E"/>
    <w:rsid w:val="00344664"/>
    <w:rsid w:val="00344697"/>
    <w:rsid w:val="00344F52"/>
    <w:rsid w:val="003453E1"/>
    <w:rsid w:val="003454A8"/>
    <w:rsid w:val="003455EA"/>
    <w:rsid w:val="00345A1C"/>
    <w:rsid w:val="00346397"/>
    <w:rsid w:val="003469F2"/>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C9B"/>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0C76"/>
    <w:rsid w:val="00371499"/>
    <w:rsid w:val="0037189B"/>
    <w:rsid w:val="00371917"/>
    <w:rsid w:val="00371CF2"/>
    <w:rsid w:val="003722B4"/>
    <w:rsid w:val="0037256C"/>
    <w:rsid w:val="00372AF4"/>
    <w:rsid w:val="00373403"/>
    <w:rsid w:val="00373B84"/>
    <w:rsid w:val="00373DAA"/>
    <w:rsid w:val="00373F1E"/>
    <w:rsid w:val="00374300"/>
    <w:rsid w:val="00374660"/>
    <w:rsid w:val="0037467D"/>
    <w:rsid w:val="00374F44"/>
    <w:rsid w:val="00375D43"/>
    <w:rsid w:val="00376050"/>
    <w:rsid w:val="003760C4"/>
    <w:rsid w:val="00376C54"/>
    <w:rsid w:val="00376E47"/>
    <w:rsid w:val="00377669"/>
    <w:rsid w:val="003777D8"/>
    <w:rsid w:val="00377E01"/>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3025"/>
    <w:rsid w:val="003932C3"/>
    <w:rsid w:val="003933D6"/>
    <w:rsid w:val="003935AF"/>
    <w:rsid w:val="003939D6"/>
    <w:rsid w:val="00393A5C"/>
    <w:rsid w:val="00393CD9"/>
    <w:rsid w:val="00393EE7"/>
    <w:rsid w:val="00393F79"/>
    <w:rsid w:val="00395700"/>
    <w:rsid w:val="00395818"/>
    <w:rsid w:val="00395FE0"/>
    <w:rsid w:val="003962B5"/>
    <w:rsid w:val="00396C23"/>
    <w:rsid w:val="0039739D"/>
    <w:rsid w:val="003973C8"/>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1FD2"/>
    <w:rsid w:val="003B2B09"/>
    <w:rsid w:val="003B2D13"/>
    <w:rsid w:val="003B3252"/>
    <w:rsid w:val="003B32FA"/>
    <w:rsid w:val="003B34C2"/>
    <w:rsid w:val="003B45CF"/>
    <w:rsid w:val="003B4D22"/>
    <w:rsid w:val="003B55F7"/>
    <w:rsid w:val="003B5A38"/>
    <w:rsid w:val="003B5A53"/>
    <w:rsid w:val="003B5C34"/>
    <w:rsid w:val="003B5E39"/>
    <w:rsid w:val="003B5F97"/>
    <w:rsid w:val="003B6055"/>
    <w:rsid w:val="003B624F"/>
    <w:rsid w:val="003B67DF"/>
    <w:rsid w:val="003B6A97"/>
    <w:rsid w:val="003B6EF3"/>
    <w:rsid w:val="003B7027"/>
    <w:rsid w:val="003B7061"/>
    <w:rsid w:val="003B743E"/>
    <w:rsid w:val="003B7CA9"/>
    <w:rsid w:val="003C12B6"/>
    <w:rsid w:val="003C1473"/>
    <w:rsid w:val="003C19F3"/>
    <w:rsid w:val="003C1D34"/>
    <w:rsid w:val="003C1F67"/>
    <w:rsid w:val="003C25B4"/>
    <w:rsid w:val="003C27BA"/>
    <w:rsid w:val="003C28C9"/>
    <w:rsid w:val="003C29D1"/>
    <w:rsid w:val="003C33C7"/>
    <w:rsid w:val="003C39DA"/>
    <w:rsid w:val="003C39E2"/>
    <w:rsid w:val="003C475E"/>
    <w:rsid w:val="003C48E8"/>
    <w:rsid w:val="003C4B1D"/>
    <w:rsid w:val="003C4EA8"/>
    <w:rsid w:val="003C5175"/>
    <w:rsid w:val="003C5FB1"/>
    <w:rsid w:val="003C645E"/>
    <w:rsid w:val="003C6974"/>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C20"/>
    <w:rsid w:val="003E4D4D"/>
    <w:rsid w:val="003E5A82"/>
    <w:rsid w:val="003E635F"/>
    <w:rsid w:val="003E69F4"/>
    <w:rsid w:val="003E6B55"/>
    <w:rsid w:val="003E6FD1"/>
    <w:rsid w:val="003E7683"/>
    <w:rsid w:val="003F0291"/>
    <w:rsid w:val="003F0617"/>
    <w:rsid w:val="003F0947"/>
    <w:rsid w:val="003F097A"/>
    <w:rsid w:val="003F0DC9"/>
    <w:rsid w:val="003F1823"/>
    <w:rsid w:val="003F22F7"/>
    <w:rsid w:val="003F3276"/>
    <w:rsid w:val="003F388D"/>
    <w:rsid w:val="003F3AFE"/>
    <w:rsid w:val="003F3C05"/>
    <w:rsid w:val="003F4E4D"/>
    <w:rsid w:val="003F676D"/>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102BD"/>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BEA"/>
    <w:rsid w:val="00420CC9"/>
    <w:rsid w:val="00421B5A"/>
    <w:rsid w:val="00422361"/>
    <w:rsid w:val="00422B01"/>
    <w:rsid w:val="0042341A"/>
    <w:rsid w:val="00423B7B"/>
    <w:rsid w:val="004248F6"/>
    <w:rsid w:val="004259A6"/>
    <w:rsid w:val="00425CB4"/>
    <w:rsid w:val="0042642A"/>
    <w:rsid w:val="00430B84"/>
    <w:rsid w:val="00430CBB"/>
    <w:rsid w:val="00430D01"/>
    <w:rsid w:val="00430FF8"/>
    <w:rsid w:val="00431968"/>
    <w:rsid w:val="00431D1F"/>
    <w:rsid w:val="00432D1B"/>
    <w:rsid w:val="00432DCD"/>
    <w:rsid w:val="00432E5C"/>
    <w:rsid w:val="004335BB"/>
    <w:rsid w:val="00434808"/>
    <w:rsid w:val="00434865"/>
    <w:rsid w:val="00434996"/>
    <w:rsid w:val="00434EF4"/>
    <w:rsid w:val="004353B4"/>
    <w:rsid w:val="00436121"/>
    <w:rsid w:val="004363E9"/>
    <w:rsid w:val="0043670A"/>
    <w:rsid w:val="0043683D"/>
    <w:rsid w:val="00436CEA"/>
    <w:rsid w:val="00436E2B"/>
    <w:rsid w:val="004375E2"/>
    <w:rsid w:val="00437ADE"/>
    <w:rsid w:val="0044028E"/>
    <w:rsid w:val="00440663"/>
    <w:rsid w:val="00440BFD"/>
    <w:rsid w:val="00440C50"/>
    <w:rsid w:val="00441EAE"/>
    <w:rsid w:val="004429CB"/>
    <w:rsid w:val="004444AA"/>
    <w:rsid w:val="00444967"/>
    <w:rsid w:val="00444D3E"/>
    <w:rsid w:val="00444FFD"/>
    <w:rsid w:val="004456B3"/>
    <w:rsid w:val="00445E2E"/>
    <w:rsid w:val="004463AC"/>
    <w:rsid w:val="00446A50"/>
    <w:rsid w:val="004478C6"/>
    <w:rsid w:val="00450037"/>
    <w:rsid w:val="00450A3B"/>
    <w:rsid w:val="00450A7A"/>
    <w:rsid w:val="004510F0"/>
    <w:rsid w:val="00451262"/>
    <w:rsid w:val="00451F88"/>
    <w:rsid w:val="004523B3"/>
    <w:rsid w:val="0045272D"/>
    <w:rsid w:val="004528AC"/>
    <w:rsid w:val="00453610"/>
    <w:rsid w:val="00453A55"/>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F4B"/>
    <w:rsid w:val="004631CB"/>
    <w:rsid w:val="004631D0"/>
    <w:rsid w:val="00463C0D"/>
    <w:rsid w:val="00464369"/>
    <w:rsid w:val="00464377"/>
    <w:rsid w:val="0046470A"/>
    <w:rsid w:val="00464860"/>
    <w:rsid w:val="004649BE"/>
    <w:rsid w:val="00464AB2"/>
    <w:rsid w:val="00464BF2"/>
    <w:rsid w:val="00464D63"/>
    <w:rsid w:val="0046501D"/>
    <w:rsid w:val="00465091"/>
    <w:rsid w:val="004657B8"/>
    <w:rsid w:val="004659B2"/>
    <w:rsid w:val="00466F9C"/>
    <w:rsid w:val="00467CC7"/>
    <w:rsid w:val="00467D75"/>
    <w:rsid w:val="0047001C"/>
    <w:rsid w:val="0047014D"/>
    <w:rsid w:val="00470C36"/>
    <w:rsid w:val="0047100C"/>
    <w:rsid w:val="004710F8"/>
    <w:rsid w:val="00471680"/>
    <w:rsid w:val="004718E3"/>
    <w:rsid w:val="00471975"/>
    <w:rsid w:val="00471F69"/>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06E2"/>
    <w:rsid w:val="00481938"/>
    <w:rsid w:val="00482EB6"/>
    <w:rsid w:val="004834E4"/>
    <w:rsid w:val="004836C6"/>
    <w:rsid w:val="0048395D"/>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070"/>
    <w:rsid w:val="004B650D"/>
    <w:rsid w:val="004B6B22"/>
    <w:rsid w:val="004B713B"/>
    <w:rsid w:val="004B7822"/>
    <w:rsid w:val="004B7DAF"/>
    <w:rsid w:val="004B7DB0"/>
    <w:rsid w:val="004C0B3D"/>
    <w:rsid w:val="004C0DB9"/>
    <w:rsid w:val="004C2466"/>
    <w:rsid w:val="004C29A6"/>
    <w:rsid w:val="004C2C3F"/>
    <w:rsid w:val="004C2DE0"/>
    <w:rsid w:val="004C2E54"/>
    <w:rsid w:val="004C3603"/>
    <w:rsid w:val="004C3D90"/>
    <w:rsid w:val="004C43B3"/>
    <w:rsid w:val="004C4426"/>
    <w:rsid w:val="004C4B1E"/>
    <w:rsid w:val="004C58FE"/>
    <w:rsid w:val="004C5D0C"/>
    <w:rsid w:val="004C6011"/>
    <w:rsid w:val="004C6305"/>
    <w:rsid w:val="004C681A"/>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F12"/>
    <w:rsid w:val="004E1F6F"/>
    <w:rsid w:val="004E2555"/>
    <w:rsid w:val="004E26D7"/>
    <w:rsid w:val="004E3938"/>
    <w:rsid w:val="004E4253"/>
    <w:rsid w:val="004E4281"/>
    <w:rsid w:val="004E4A15"/>
    <w:rsid w:val="004E4A73"/>
    <w:rsid w:val="004E513C"/>
    <w:rsid w:val="004E5AF5"/>
    <w:rsid w:val="004E5E04"/>
    <w:rsid w:val="004E601F"/>
    <w:rsid w:val="004E619F"/>
    <w:rsid w:val="004E66FC"/>
    <w:rsid w:val="004E7157"/>
    <w:rsid w:val="004E7C80"/>
    <w:rsid w:val="004E7CEF"/>
    <w:rsid w:val="004F012D"/>
    <w:rsid w:val="004F023B"/>
    <w:rsid w:val="004F0A6A"/>
    <w:rsid w:val="004F222E"/>
    <w:rsid w:val="004F347B"/>
    <w:rsid w:val="004F3B01"/>
    <w:rsid w:val="004F3F18"/>
    <w:rsid w:val="004F4102"/>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B93"/>
    <w:rsid w:val="00525F9A"/>
    <w:rsid w:val="005260A5"/>
    <w:rsid w:val="00526193"/>
    <w:rsid w:val="00526E56"/>
    <w:rsid w:val="00526FF7"/>
    <w:rsid w:val="00531056"/>
    <w:rsid w:val="005312B9"/>
    <w:rsid w:val="005314A8"/>
    <w:rsid w:val="00531BCA"/>
    <w:rsid w:val="00531F75"/>
    <w:rsid w:val="00533537"/>
    <w:rsid w:val="00533547"/>
    <w:rsid w:val="00533631"/>
    <w:rsid w:val="005338E8"/>
    <w:rsid w:val="00533C8B"/>
    <w:rsid w:val="0053445D"/>
    <w:rsid w:val="00534731"/>
    <w:rsid w:val="0053522E"/>
    <w:rsid w:val="0053560B"/>
    <w:rsid w:val="00535D01"/>
    <w:rsid w:val="005365A6"/>
    <w:rsid w:val="005365F5"/>
    <w:rsid w:val="00536F2B"/>
    <w:rsid w:val="0054078E"/>
    <w:rsid w:val="00540CEA"/>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B74"/>
    <w:rsid w:val="00547D78"/>
    <w:rsid w:val="00547E68"/>
    <w:rsid w:val="00547FB9"/>
    <w:rsid w:val="005501B6"/>
    <w:rsid w:val="005510AF"/>
    <w:rsid w:val="00551817"/>
    <w:rsid w:val="00552887"/>
    <w:rsid w:val="005529B7"/>
    <w:rsid w:val="005530A9"/>
    <w:rsid w:val="00553A95"/>
    <w:rsid w:val="00553CB1"/>
    <w:rsid w:val="00554760"/>
    <w:rsid w:val="00554ADE"/>
    <w:rsid w:val="00554E2F"/>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6160"/>
    <w:rsid w:val="00586A62"/>
    <w:rsid w:val="00586E62"/>
    <w:rsid w:val="00590528"/>
    <w:rsid w:val="0059129F"/>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7B1D"/>
    <w:rsid w:val="005A0D12"/>
    <w:rsid w:val="005A16E7"/>
    <w:rsid w:val="005A2309"/>
    <w:rsid w:val="005A23A3"/>
    <w:rsid w:val="005A2554"/>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6E09"/>
    <w:rsid w:val="005B7672"/>
    <w:rsid w:val="005B7C8C"/>
    <w:rsid w:val="005C18FB"/>
    <w:rsid w:val="005C212D"/>
    <w:rsid w:val="005C2134"/>
    <w:rsid w:val="005C23EB"/>
    <w:rsid w:val="005C25C0"/>
    <w:rsid w:val="005C267C"/>
    <w:rsid w:val="005C40E7"/>
    <w:rsid w:val="005C53F2"/>
    <w:rsid w:val="005C6B9C"/>
    <w:rsid w:val="005C7021"/>
    <w:rsid w:val="005C7094"/>
    <w:rsid w:val="005C728D"/>
    <w:rsid w:val="005C783E"/>
    <w:rsid w:val="005C7A32"/>
    <w:rsid w:val="005C7BB2"/>
    <w:rsid w:val="005D082C"/>
    <w:rsid w:val="005D0DDA"/>
    <w:rsid w:val="005D1760"/>
    <w:rsid w:val="005D25BF"/>
    <w:rsid w:val="005D300E"/>
    <w:rsid w:val="005D3863"/>
    <w:rsid w:val="005D3B90"/>
    <w:rsid w:val="005D4A6B"/>
    <w:rsid w:val="005D4FE4"/>
    <w:rsid w:val="005D53AF"/>
    <w:rsid w:val="005D58E8"/>
    <w:rsid w:val="005D6122"/>
    <w:rsid w:val="005D6276"/>
    <w:rsid w:val="005D698F"/>
    <w:rsid w:val="005D7683"/>
    <w:rsid w:val="005E0FB0"/>
    <w:rsid w:val="005E176D"/>
    <w:rsid w:val="005E1A95"/>
    <w:rsid w:val="005E1B31"/>
    <w:rsid w:val="005E30B4"/>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7B6"/>
    <w:rsid w:val="005F3ADA"/>
    <w:rsid w:val="005F3B2F"/>
    <w:rsid w:val="005F3C12"/>
    <w:rsid w:val="005F45D3"/>
    <w:rsid w:val="005F4DE2"/>
    <w:rsid w:val="005F53D1"/>
    <w:rsid w:val="005F555F"/>
    <w:rsid w:val="005F577D"/>
    <w:rsid w:val="005F57EA"/>
    <w:rsid w:val="005F5BF6"/>
    <w:rsid w:val="005F5D25"/>
    <w:rsid w:val="005F6523"/>
    <w:rsid w:val="005F6561"/>
    <w:rsid w:val="005F6AE2"/>
    <w:rsid w:val="005F7D1C"/>
    <w:rsid w:val="006004B9"/>
    <w:rsid w:val="0060067B"/>
    <w:rsid w:val="00601529"/>
    <w:rsid w:val="0060169D"/>
    <w:rsid w:val="006022F9"/>
    <w:rsid w:val="006023A2"/>
    <w:rsid w:val="00602FDD"/>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6C"/>
    <w:rsid w:val="0061571A"/>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5C3D"/>
    <w:rsid w:val="00626BF1"/>
    <w:rsid w:val="0062734D"/>
    <w:rsid w:val="00627751"/>
    <w:rsid w:val="00627A65"/>
    <w:rsid w:val="00627C4A"/>
    <w:rsid w:val="00630226"/>
    <w:rsid w:val="00631021"/>
    <w:rsid w:val="006310C6"/>
    <w:rsid w:val="00631932"/>
    <w:rsid w:val="006326BF"/>
    <w:rsid w:val="006327F6"/>
    <w:rsid w:val="00632827"/>
    <w:rsid w:val="00634579"/>
    <w:rsid w:val="00635532"/>
    <w:rsid w:val="00635821"/>
    <w:rsid w:val="00635B02"/>
    <w:rsid w:val="00635C15"/>
    <w:rsid w:val="00635DA6"/>
    <w:rsid w:val="00637226"/>
    <w:rsid w:val="006375DA"/>
    <w:rsid w:val="00637727"/>
    <w:rsid w:val="0064172B"/>
    <w:rsid w:val="00641ED2"/>
    <w:rsid w:val="00642E05"/>
    <w:rsid w:val="006433B0"/>
    <w:rsid w:val="00643D70"/>
    <w:rsid w:val="0064408E"/>
    <w:rsid w:val="00644700"/>
    <w:rsid w:val="00644F8C"/>
    <w:rsid w:val="00645303"/>
    <w:rsid w:val="00645CC4"/>
    <w:rsid w:val="00646A64"/>
    <w:rsid w:val="00646C43"/>
    <w:rsid w:val="00646F04"/>
    <w:rsid w:val="006471BF"/>
    <w:rsid w:val="0064742D"/>
    <w:rsid w:val="00650A87"/>
    <w:rsid w:val="00652962"/>
    <w:rsid w:val="00652A69"/>
    <w:rsid w:val="006534BA"/>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65DF"/>
    <w:rsid w:val="006666E2"/>
    <w:rsid w:val="006666F6"/>
    <w:rsid w:val="00666D38"/>
    <w:rsid w:val="00666E67"/>
    <w:rsid w:val="00667550"/>
    <w:rsid w:val="00667BDD"/>
    <w:rsid w:val="00670D3E"/>
    <w:rsid w:val="00670FF3"/>
    <w:rsid w:val="0067222C"/>
    <w:rsid w:val="006729A4"/>
    <w:rsid w:val="006729D9"/>
    <w:rsid w:val="00672F62"/>
    <w:rsid w:val="00673092"/>
    <w:rsid w:val="00673859"/>
    <w:rsid w:val="0067396E"/>
    <w:rsid w:val="0067601C"/>
    <w:rsid w:val="00676401"/>
    <w:rsid w:val="0067654C"/>
    <w:rsid w:val="0067655F"/>
    <w:rsid w:val="0067661F"/>
    <w:rsid w:val="00676FE4"/>
    <w:rsid w:val="0067792F"/>
    <w:rsid w:val="00680833"/>
    <w:rsid w:val="00680FC4"/>
    <w:rsid w:val="00681020"/>
    <w:rsid w:val="006813F9"/>
    <w:rsid w:val="006819DB"/>
    <w:rsid w:val="00681BCE"/>
    <w:rsid w:val="00681C81"/>
    <w:rsid w:val="00682147"/>
    <w:rsid w:val="00682556"/>
    <w:rsid w:val="006829FF"/>
    <w:rsid w:val="00682C36"/>
    <w:rsid w:val="00683358"/>
    <w:rsid w:val="00684069"/>
    <w:rsid w:val="00684325"/>
    <w:rsid w:val="00684AC4"/>
    <w:rsid w:val="00684CBD"/>
    <w:rsid w:val="00684CD2"/>
    <w:rsid w:val="00684DD7"/>
    <w:rsid w:val="00685561"/>
    <w:rsid w:val="00685F25"/>
    <w:rsid w:val="00686310"/>
    <w:rsid w:val="006879E2"/>
    <w:rsid w:val="0069186E"/>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360"/>
    <w:rsid w:val="006C6F44"/>
    <w:rsid w:val="006C70AF"/>
    <w:rsid w:val="006C73FE"/>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F96"/>
    <w:rsid w:val="006F0C60"/>
    <w:rsid w:val="006F0C8D"/>
    <w:rsid w:val="006F14A3"/>
    <w:rsid w:val="006F154E"/>
    <w:rsid w:val="006F1665"/>
    <w:rsid w:val="006F1D1A"/>
    <w:rsid w:val="006F1F75"/>
    <w:rsid w:val="006F2116"/>
    <w:rsid w:val="006F2792"/>
    <w:rsid w:val="006F2824"/>
    <w:rsid w:val="006F2AF9"/>
    <w:rsid w:val="006F2F29"/>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E00"/>
    <w:rsid w:val="00701317"/>
    <w:rsid w:val="00701524"/>
    <w:rsid w:val="00702C63"/>
    <w:rsid w:val="007040C6"/>
    <w:rsid w:val="007044FF"/>
    <w:rsid w:val="0070515F"/>
    <w:rsid w:val="00705805"/>
    <w:rsid w:val="00705DD6"/>
    <w:rsid w:val="0070684E"/>
    <w:rsid w:val="00706E58"/>
    <w:rsid w:val="00706F3B"/>
    <w:rsid w:val="00706FFE"/>
    <w:rsid w:val="00710187"/>
    <w:rsid w:val="007109FB"/>
    <w:rsid w:val="00710AFA"/>
    <w:rsid w:val="00710FE8"/>
    <w:rsid w:val="00711545"/>
    <w:rsid w:val="00711B74"/>
    <w:rsid w:val="0071261C"/>
    <w:rsid w:val="00712A1B"/>
    <w:rsid w:val="00712B9C"/>
    <w:rsid w:val="007138BE"/>
    <w:rsid w:val="00713A7B"/>
    <w:rsid w:val="00714D9B"/>
    <w:rsid w:val="00714FFF"/>
    <w:rsid w:val="00716B0D"/>
    <w:rsid w:val="00716D40"/>
    <w:rsid w:val="007200BE"/>
    <w:rsid w:val="0072033B"/>
    <w:rsid w:val="00721DEF"/>
    <w:rsid w:val="00721E54"/>
    <w:rsid w:val="00721F73"/>
    <w:rsid w:val="00722342"/>
    <w:rsid w:val="00722793"/>
    <w:rsid w:val="00722C4D"/>
    <w:rsid w:val="0072397C"/>
    <w:rsid w:val="00723F71"/>
    <w:rsid w:val="007248CA"/>
    <w:rsid w:val="007252B0"/>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21B"/>
    <w:rsid w:val="0073741C"/>
    <w:rsid w:val="00737806"/>
    <w:rsid w:val="00740D66"/>
    <w:rsid w:val="0074179B"/>
    <w:rsid w:val="00741E87"/>
    <w:rsid w:val="00742B6B"/>
    <w:rsid w:val="00742CEC"/>
    <w:rsid w:val="00742FA4"/>
    <w:rsid w:val="007430D4"/>
    <w:rsid w:val="00744850"/>
    <w:rsid w:val="007449EA"/>
    <w:rsid w:val="00744B4A"/>
    <w:rsid w:val="00745934"/>
    <w:rsid w:val="00745B93"/>
    <w:rsid w:val="00746464"/>
    <w:rsid w:val="0074657D"/>
    <w:rsid w:val="0074681E"/>
    <w:rsid w:val="007470FD"/>
    <w:rsid w:val="00747175"/>
    <w:rsid w:val="0074793F"/>
    <w:rsid w:val="00747DFC"/>
    <w:rsid w:val="00750422"/>
    <w:rsid w:val="00750459"/>
    <w:rsid w:val="00750B5C"/>
    <w:rsid w:val="00750CB4"/>
    <w:rsid w:val="00750F7A"/>
    <w:rsid w:val="00751B78"/>
    <w:rsid w:val="00751D10"/>
    <w:rsid w:val="00752180"/>
    <w:rsid w:val="0075341F"/>
    <w:rsid w:val="00753635"/>
    <w:rsid w:val="0075414B"/>
    <w:rsid w:val="00754502"/>
    <w:rsid w:val="00754827"/>
    <w:rsid w:val="00754B2B"/>
    <w:rsid w:val="007556B2"/>
    <w:rsid w:val="00755964"/>
    <w:rsid w:val="00755F55"/>
    <w:rsid w:val="007569B9"/>
    <w:rsid w:val="00760B17"/>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12AE"/>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F77"/>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D47"/>
    <w:rsid w:val="007B12DD"/>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613"/>
    <w:rsid w:val="007C47CE"/>
    <w:rsid w:val="007C4C89"/>
    <w:rsid w:val="007C5095"/>
    <w:rsid w:val="007C57BC"/>
    <w:rsid w:val="007C5D9D"/>
    <w:rsid w:val="007C62A6"/>
    <w:rsid w:val="007C6499"/>
    <w:rsid w:val="007C6DA8"/>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4E8"/>
    <w:rsid w:val="007E3AAC"/>
    <w:rsid w:val="007E3E6F"/>
    <w:rsid w:val="007E3F74"/>
    <w:rsid w:val="007E4298"/>
    <w:rsid w:val="007E4A43"/>
    <w:rsid w:val="007E5724"/>
    <w:rsid w:val="007E6982"/>
    <w:rsid w:val="007F017A"/>
    <w:rsid w:val="007F0277"/>
    <w:rsid w:val="007F0487"/>
    <w:rsid w:val="007F0DE8"/>
    <w:rsid w:val="007F13F5"/>
    <w:rsid w:val="007F1C05"/>
    <w:rsid w:val="007F2028"/>
    <w:rsid w:val="007F283E"/>
    <w:rsid w:val="007F2CC2"/>
    <w:rsid w:val="007F30E0"/>
    <w:rsid w:val="007F3BA4"/>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C26"/>
    <w:rsid w:val="00804CBD"/>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FB"/>
    <w:rsid w:val="00820498"/>
    <w:rsid w:val="0082183B"/>
    <w:rsid w:val="00822441"/>
    <w:rsid w:val="0082266D"/>
    <w:rsid w:val="0082292B"/>
    <w:rsid w:val="008229D4"/>
    <w:rsid w:val="00822D26"/>
    <w:rsid w:val="00823806"/>
    <w:rsid w:val="0082386D"/>
    <w:rsid w:val="00823878"/>
    <w:rsid w:val="00823B66"/>
    <w:rsid w:val="00823CC2"/>
    <w:rsid w:val="008244DA"/>
    <w:rsid w:val="008253C0"/>
    <w:rsid w:val="008271BA"/>
    <w:rsid w:val="00827847"/>
    <w:rsid w:val="00827F78"/>
    <w:rsid w:val="00827F9D"/>
    <w:rsid w:val="00831B8B"/>
    <w:rsid w:val="00831BE5"/>
    <w:rsid w:val="008321A2"/>
    <w:rsid w:val="0083259E"/>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29BC"/>
    <w:rsid w:val="00852E66"/>
    <w:rsid w:val="00853490"/>
    <w:rsid w:val="008537A4"/>
    <w:rsid w:val="00853CA0"/>
    <w:rsid w:val="008548B6"/>
    <w:rsid w:val="008560EB"/>
    <w:rsid w:val="00856446"/>
    <w:rsid w:val="00856F73"/>
    <w:rsid w:val="00857058"/>
    <w:rsid w:val="00857647"/>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66173"/>
    <w:rsid w:val="00870210"/>
    <w:rsid w:val="00870363"/>
    <w:rsid w:val="00870634"/>
    <w:rsid w:val="00870B64"/>
    <w:rsid w:val="00870C2B"/>
    <w:rsid w:val="00870F44"/>
    <w:rsid w:val="008711A0"/>
    <w:rsid w:val="0087166F"/>
    <w:rsid w:val="00871AE5"/>
    <w:rsid w:val="00872781"/>
    <w:rsid w:val="00872AB2"/>
    <w:rsid w:val="0087343A"/>
    <w:rsid w:val="00874036"/>
    <w:rsid w:val="0087449E"/>
    <w:rsid w:val="0087471F"/>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648"/>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C011F"/>
    <w:rsid w:val="008C0D00"/>
    <w:rsid w:val="008C0D9C"/>
    <w:rsid w:val="008C12F3"/>
    <w:rsid w:val="008C1F0C"/>
    <w:rsid w:val="008C22FD"/>
    <w:rsid w:val="008C2403"/>
    <w:rsid w:val="008C277B"/>
    <w:rsid w:val="008C2A0D"/>
    <w:rsid w:val="008C428D"/>
    <w:rsid w:val="008C4613"/>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A3D"/>
    <w:rsid w:val="008E17E6"/>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3028"/>
    <w:rsid w:val="0090331B"/>
    <w:rsid w:val="00903520"/>
    <w:rsid w:val="00903AF4"/>
    <w:rsid w:val="00903E6A"/>
    <w:rsid w:val="009040E5"/>
    <w:rsid w:val="00904348"/>
    <w:rsid w:val="00904C4C"/>
    <w:rsid w:val="00905677"/>
    <w:rsid w:val="00905A7A"/>
    <w:rsid w:val="00905B3C"/>
    <w:rsid w:val="00905FCD"/>
    <w:rsid w:val="00906B9F"/>
    <w:rsid w:val="009074FE"/>
    <w:rsid w:val="00907AF6"/>
    <w:rsid w:val="00907D5B"/>
    <w:rsid w:val="009102F8"/>
    <w:rsid w:val="00910BDB"/>
    <w:rsid w:val="009117BB"/>
    <w:rsid w:val="009117E9"/>
    <w:rsid w:val="00911B07"/>
    <w:rsid w:val="00912B7E"/>
    <w:rsid w:val="0091316C"/>
    <w:rsid w:val="00913284"/>
    <w:rsid w:val="009134BD"/>
    <w:rsid w:val="0091374A"/>
    <w:rsid w:val="00913B95"/>
    <w:rsid w:val="0091404E"/>
    <w:rsid w:val="00914320"/>
    <w:rsid w:val="009145E4"/>
    <w:rsid w:val="009158E6"/>
    <w:rsid w:val="00916CDB"/>
    <w:rsid w:val="00917137"/>
    <w:rsid w:val="009176FF"/>
    <w:rsid w:val="00917813"/>
    <w:rsid w:val="00917C16"/>
    <w:rsid w:val="009204CE"/>
    <w:rsid w:val="009206B4"/>
    <w:rsid w:val="009209FA"/>
    <w:rsid w:val="00920EF9"/>
    <w:rsid w:val="0092127A"/>
    <w:rsid w:val="00922E8C"/>
    <w:rsid w:val="00922F4C"/>
    <w:rsid w:val="009230C4"/>
    <w:rsid w:val="00923BB3"/>
    <w:rsid w:val="00923FE3"/>
    <w:rsid w:val="009245B5"/>
    <w:rsid w:val="009247E2"/>
    <w:rsid w:val="00924A62"/>
    <w:rsid w:val="009262A8"/>
    <w:rsid w:val="009268EA"/>
    <w:rsid w:val="00926C9D"/>
    <w:rsid w:val="00927168"/>
    <w:rsid w:val="00930010"/>
    <w:rsid w:val="009308D2"/>
    <w:rsid w:val="00930D18"/>
    <w:rsid w:val="00931DF1"/>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18A5"/>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E51"/>
    <w:rsid w:val="00954076"/>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153B"/>
    <w:rsid w:val="00961962"/>
    <w:rsid w:val="009619F1"/>
    <w:rsid w:val="00961EC4"/>
    <w:rsid w:val="009628BC"/>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1C4"/>
    <w:rsid w:val="009A1280"/>
    <w:rsid w:val="009A1A16"/>
    <w:rsid w:val="009A1AE0"/>
    <w:rsid w:val="009A23B0"/>
    <w:rsid w:val="009A23E1"/>
    <w:rsid w:val="009A2CA7"/>
    <w:rsid w:val="009A3973"/>
    <w:rsid w:val="009A4A0D"/>
    <w:rsid w:val="009A4B02"/>
    <w:rsid w:val="009A4BEE"/>
    <w:rsid w:val="009A506A"/>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7344"/>
    <w:rsid w:val="009C75BA"/>
    <w:rsid w:val="009C75D5"/>
    <w:rsid w:val="009C773E"/>
    <w:rsid w:val="009D0863"/>
    <w:rsid w:val="009D09B6"/>
    <w:rsid w:val="009D13BD"/>
    <w:rsid w:val="009D2049"/>
    <w:rsid w:val="009D209D"/>
    <w:rsid w:val="009D23A0"/>
    <w:rsid w:val="009D3276"/>
    <w:rsid w:val="009D3A33"/>
    <w:rsid w:val="009D3DE2"/>
    <w:rsid w:val="009D447B"/>
    <w:rsid w:val="009D4C63"/>
    <w:rsid w:val="009D4FED"/>
    <w:rsid w:val="009D4FF1"/>
    <w:rsid w:val="009D55A7"/>
    <w:rsid w:val="009D5E9B"/>
    <w:rsid w:val="009D6629"/>
    <w:rsid w:val="009D73C2"/>
    <w:rsid w:val="009D7FB7"/>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676"/>
    <w:rsid w:val="009F7884"/>
    <w:rsid w:val="009F7A69"/>
    <w:rsid w:val="00A003D6"/>
    <w:rsid w:val="00A00495"/>
    <w:rsid w:val="00A028AA"/>
    <w:rsid w:val="00A029E4"/>
    <w:rsid w:val="00A05C30"/>
    <w:rsid w:val="00A06F91"/>
    <w:rsid w:val="00A0758E"/>
    <w:rsid w:val="00A07C1F"/>
    <w:rsid w:val="00A07F5B"/>
    <w:rsid w:val="00A1014F"/>
    <w:rsid w:val="00A10250"/>
    <w:rsid w:val="00A10281"/>
    <w:rsid w:val="00A107E8"/>
    <w:rsid w:val="00A12519"/>
    <w:rsid w:val="00A126A6"/>
    <w:rsid w:val="00A12A10"/>
    <w:rsid w:val="00A12B47"/>
    <w:rsid w:val="00A12C17"/>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F7D"/>
    <w:rsid w:val="00A241F9"/>
    <w:rsid w:val="00A243C4"/>
    <w:rsid w:val="00A24A61"/>
    <w:rsid w:val="00A250B8"/>
    <w:rsid w:val="00A257C0"/>
    <w:rsid w:val="00A257D3"/>
    <w:rsid w:val="00A260B9"/>
    <w:rsid w:val="00A27233"/>
    <w:rsid w:val="00A27CC1"/>
    <w:rsid w:val="00A27EE2"/>
    <w:rsid w:val="00A3053E"/>
    <w:rsid w:val="00A30AD0"/>
    <w:rsid w:val="00A310B5"/>
    <w:rsid w:val="00A323A7"/>
    <w:rsid w:val="00A324A9"/>
    <w:rsid w:val="00A326D5"/>
    <w:rsid w:val="00A32E24"/>
    <w:rsid w:val="00A32EF2"/>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FA7"/>
    <w:rsid w:val="00A50696"/>
    <w:rsid w:val="00A50DE4"/>
    <w:rsid w:val="00A50F2B"/>
    <w:rsid w:val="00A51B16"/>
    <w:rsid w:val="00A51CE3"/>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B58"/>
    <w:rsid w:val="00A83C9D"/>
    <w:rsid w:val="00A8423A"/>
    <w:rsid w:val="00A8463B"/>
    <w:rsid w:val="00A8493E"/>
    <w:rsid w:val="00A850F5"/>
    <w:rsid w:val="00A856A6"/>
    <w:rsid w:val="00A85AF4"/>
    <w:rsid w:val="00A86DC1"/>
    <w:rsid w:val="00A87519"/>
    <w:rsid w:val="00A8790E"/>
    <w:rsid w:val="00A90D41"/>
    <w:rsid w:val="00A91156"/>
    <w:rsid w:val="00A9124F"/>
    <w:rsid w:val="00A9194D"/>
    <w:rsid w:val="00A91A5F"/>
    <w:rsid w:val="00A9268A"/>
    <w:rsid w:val="00A929D4"/>
    <w:rsid w:val="00A92DA5"/>
    <w:rsid w:val="00A94C08"/>
    <w:rsid w:val="00A95EAC"/>
    <w:rsid w:val="00A96BAB"/>
    <w:rsid w:val="00A97667"/>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622A"/>
    <w:rsid w:val="00AA631E"/>
    <w:rsid w:val="00AB035A"/>
    <w:rsid w:val="00AB06FB"/>
    <w:rsid w:val="00AB07B6"/>
    <w:rsid w:val="00AB1970"/>
    <w:rsid w:val="00AB1BD7"/>
    <w:rsid w:val="00AB2307"/>
    <w:rsid w:val="00AB2CDF"/>
    <w:rsid w:val="00AB387C"/>
    <w:rsid w:val="00AB38C2"/>
    <w:rsid w:val="00AB48C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7002"/>
    <w:rsid w:val="00AC7587"/>
    <w:rsid w:val="00AC762A"/>
    <w:rsid w:val="00AD033E"/>
    <w:rsid w:val="00AD0A6C"/>
    <w:rsid w:val="00AD0E5E"/>
    <w:rsid w:val="00AD192A"/>
    <w:rsid w:val="00AD1BA0"/>
    <w:rsid w:val="00AD259B"/>
    <w:rsid w:val="00AD366C"/>
    <w:rsid w:val="00AD3AF8"/>
    <w:rsid w:val="00AD44A6"/>
    <w:rsid w:val="00AD64E6"/>
    <w:rsid w:val="00AD6C48"/>
    <w:rsid w:val="00AD7270"/>
    <w:rsid w:val="00AD7516"/>
    <w:rsid w:val="00AD7893"/>
    <w:rsid w:val="00AE00BA"/>
    <w:rsid w:val="00AE0374"/>
    <w:rsid w:val="00AE0432"/>
    <w:rsid w:val="00AE07BF"/>
    <w:rsid w:val="00AE0C5B"/>
    <w:rsid w:val="00AE1405"/>
    <w:rsid w:val="00AE1BFF"/>
    <w:rsid w:val="00AE2BC1"/>
    <w:rsid w:val="00AE2D2A"/>
    <w:rsid w:val="00AE3894"/>
    <w:rsid w:val="00AE3B6A"/>
    <w:rsid w:val="00AE41DE"/>
    <w:rsid w:val="00AE4B0A"/>
    <w:rsid w:val="00AE4D98"/>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1A7"/>
    <w:rsid w:val="00AF33A0"/>
    <w:rsid w:val="00AF3536"/>
    <w:rsid w:val="00AF380C"/>
    <w:rsid w:val="00AF3A5C"/>
    <w:rsid w:val="00AF406E"/>
    <w:rsid w:val="00AF45B7"/>
    <w:rsid w:val="00AF45CD"/>
    <w:rsid w:val="00AF4A5B"/>
    <w:rsid w:val="00AF4EA1"/>
    <w:rsid w:val="00AF51E5"/>
    <w:rsid w:val="00AF5492"/>
    <w:rsid w:val="00AF62EB"/>
    <w:rsid w:val="00AF6390"/>
    <w:rsid w:val="00AF6416"/>
    <w:rsid w:val="00AF7006"/>
    <w:rsid w:val="00AF71A9"/>
    <w:rsid w:val="00AF76BA"/>
    <w:rsid w:val="00B00078"/>
    <w:rsid w:val="00B0014B"/>
    <w:rsid w:val="00B0183D"/>
    <w:rsid w:val="00B01AA2"/>
    <w:rsid w:val="00B01CDA"/>
    <w:rsid w:val="00B02303"/>
    <w:rsid w:val="00B031D7"/>
    <w:rsid w:val="00B03443"/>
    <w:rsid w:val="00B03759"/>
    <w:rsid w:val="00B03EF4"/>
    <w:rsid w:val="00B04385"/>
    <w:rsid w:val="00B04398"/>
    <w:rsid w:val="00B049BD"/>
    <w:rsid w:val="00B05236"/>
    <w:rsid w:val="00B05554"/>
    <w:rsid w:val="00B05ADB"/>
    <w:rsid w:val="00B05BC1"/>
    <w:rsid w:val="00B06A53"/>
    <w:rsid w:val="00B06DCB"/>
    <w:rsid w:val="00B075E6"/>
    <w:rsid w:val="00B07EA2"/>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42"/>
    <w:rsid w:val="00B3325A"/>
    <w:rsid w:val="00B33261"/>
    <w:rsid w:val="00B333F2"/>
    <w:rsid w:val="00B3425D"/>
    <w:rsid w:val="00B343D5"/>
    <w:rsid w:val="00B34989"/>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9E2"/>
    <w:rsid w:val="00B47E83"/>
    <w:rsid w:val="00B47FDF"/>
    <w:rsid w:val="00B519BB"/>
    <w:rsid w:val="00B51C6A"/>
    <w:rsid w:val="00B51F61"/>
    <w:rsid w:val="00B524E2"/>
    <w:rsid w:val="00B52C61"/>
    <w:rsid w:val="00B52CED"/>
    <w:rsid w:val="00B5324F"/>
    <w:rsid w:val="00B53529"/>
    <w:rsid w:val="00B537DA"/>
    <w:rsid w:val="00B543C0"/>
    <w:rsid w:val="00B545E5"/>
    <w:rsid w:val="00B54A34"/>
    <w:rsid w:val="00B551BC"/>
    <w:rsid w:val="00B553EE"/>
    <w:rsid w:val="00B55BB3"/>
    <w:rsid w:val="00B55CD8"/>
    <w:rsid w:val="00B56063"/>
    <w:rsid w:val="00B562B3"/>
    <w:rsid w:val="00B56A62"/>
    <w:rsid w:val="00B56D4B"/>
    <w:rsid w:val="00B57016"/>
    <w:rsid w:val="00B5779D"/>
    <w:rsid w:val="00B57FC6"/>
    <w:rsid w:val="00B60578"/>
    <w:rsid w:val="00B611A7"/>
    <w:rsid w:val="00B6140C"/>
    <w:rsid w:val="00B617BD"/>
    <w:rsid w:val="00B61BA1"/>
    <w:rsid w:val="00B61F3B"/>
    <w:rsid w:val="00B621D2"/>
    <w:rsid w:val="00B637E8"/>
    <w:rsid w:val="00B643DE"/>
    <w:rsid w:val="00B64BD1"/>
    <w:rsid w:val="00B64C37"/>
    <w:rsid w:val="00B64FF9"/>
    <w:rsid w:val="00B65706"/>
    <w:rsid w:val="00B65C84"/>
    <w:rsid w:val="00B666B7"/>
    <w:rsid w:val="00B66B74"/>
    <w:rsid w:val="00B66DBF"/>
    <w:rsid w:val="00B67B2C"/>
    <w:rsid w:val="00B70356"/>
    <w:rsid w:val="00B7097A"/>
    <w:rsid w:val="00B7142C"/>
    <w:rsid w:val="00B71E3A"/>
    <w:rsid w:val="00B71F5C"/>
    <w:rsid w:val="00B722E1"/>
    <w:rsid w:val="00B73B69"/>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43E"/>
    <w:rsid w:val="00B827FA"/>
    <w:rsid w:val="00B82981"/>
    <w:rsid w:val="00B82ACA"/>
    <w:rsid w:val="00B82D4A"/>
    <w:rsid w:val="00B83063"/>
    <w:rsid w:val="00B833D8"/>
    <w:rsid w:val="00B8378D"/>
    <w:rsid w:val="00B83B61"/>
    <w:rsid w:val="00B84000"/>
    <w:rsid w:val="00B846F1"/>
    <w:rsid w:val="00B847B3"/>
    <w:rsid w:val="00B85152"/>
    <w:rsid w:val="00B8590F"/>
    <w:rsid w:val="00B85C5F"/>
    <w:rsid w:val="00B85C9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C7A"/>
    <w:rsid w:val="00B963A0"/>
    <w:rsid w:val="00B96528"/>
    <w:rsid w:val="00B96803"/>
    <w:rsid w:val="00B96841"/>
    <w:rsid w:val="00B96A23"/>
    <w:rsid w:val="00B96C98"/>
    <w:rsid w:val="00B96F83"/>
    <w:rsid w:val="00B97F99"/>
    <w:rsid w:val="00BA0249"/>
    <w:rsid w:val="00BA0372"/>
    <w:rsid w:val="00BA0779"/>
    <w:rsid w:val="00BA0DEA"/>
    <w:rsid w:val="00BA1E37"/>
    <w:rsid w:val="00BA2435"/>
    <w:rsid w:val="00BA279D"/>
    <w:rsid w:val="00BA2F32"/>
    <w:rsid w:val="00BA348F"/>
    <w:rsid w:val="00BA3E84"/>
    <w:rsid w:val="00BA446D"/>
    <w:rsid w:val="00BA4CCA"/>
    <w:rsid w:val="00BA53B6"/>
    <w:rsid w:val="00BA564C"/>
    <w:rsid w:val="00BA5FA9"/>
    <w:rsid w:val="00BA67E7"/>
    <w:rsid w:val="00BA716B"/>
    <w:rsid w:val="00BA7278"/>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B8C"/>
    <w:rsid w:val="00BC292C"/>
    <w:rsid w:val="00BC2C89"/>
    <w:rsid w:val="00BC35A1"/>
    <w:rsid w:val="00BC3AAC"/>
    <w:rsid w:val="00BC40CA"/>
    <w:rsid w:val="00BC5FD4"/>
    <w:rsid w:val="00BC65AD"/>
    <w:rsid w:val="00BC6A9F"/>
    <w:rsid w:val="00BC70E2"/>
    <w:rsid w:val="00BC756C"/>
    <w:rsid w:val="00BC7918"/>
    <w:rsid w:val="00BD069A"/>
    <w:rsid w:val="00BD094C"/>
    <w:rsid w:val="00BD1816"/>
    <w:rsid w:val="00BD1BFC"/>
    <w:rsid w:val="00BD221D"/>
    <w:rsid w:val="00BD231D"/>
    <w:rsid w:val="00BD2F6C"/>
    <w:rsid w:val="00BD467E"/>
    <w:rsid w:val="00BD4BCB"/>
    <w:rsid w:val="00BD53B6"/>
    <w:rsid w:val="00BD5856"/>
    <w:rsid w:val="00BD5FFB"/>
    <w:rsid w:val="00BD604E"/>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DE0"/>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3555"/>
    <w:rsid w:val="00BF403C"/>
    <w:rsid w:val="00BF46C9"/>
    <w:rsid w:val="00BF4962"/>
    <w:rsid w:val="00BF50BF"/>
    <w:rsid w:val="00BF59F0"/>
    <w:rsid w:val="00BF5EA2"/>
    <w:rsid w:val="00BF7316"/>
    <w:rsid w:val="00BF7ABC"/>
    <w:rsid w:val="00C002E3"/>
    <w:rsid w:val="00C00B3C"/>
    <w:rsid w:val="00C00C2B"/>
    <w:rsid w:val="00C00E97"/>
    <w:rsid w:val="00C00EAD"/>
    <w:rsid w:val="00C01102"/>
    <w:rsid w:val="00C01106"/>
    <w:rsid w:val="00C01505"/>
    <w:rsid w:val="00C0185D"/>
    <w:rsid w:val="00C01D2F"/>
    <w:rsid w:val="00C02246"/>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C90"/>
    <w:rsid w:val="00C11F71"/>
    <w:rsid w:val="00C120AF"/>
    <w:rsid w:val="00C121BF"/>
    <w:rsid w:val="00C121E3"/>
    <w:rsid w:val="00C12611"/>
    <w:rsid w:val="00C128EA"/>
    <w:rsid w:val="00C12D46"/>
    <w:rsid w:val="00C12FAF"/>
    <w:rsid w:val="00C130F2"/>
    <w:rsid w:val="00C134F0"/>
    <w:rsid w:val="00C13750"/>
    <w:rsid w:val="00C1407F"/>
    <w:rsid w:val="00C15898"/>
    <w:rsid w:val="00C15CBA"/>
    <w:rsid w:val="00C16E41"/>
    <w:rsid w:val="00C16ED1"/>
    <w:rsid w:val="00C17611"/>
    <w:rsid w:val="00C17BB0"/>
    <w:rsid w:val="00C204DE"/>
    <w:rsid w:val="00C20EC9"/>
    <w:rsid w:val="00C20FF6"/>
    <w:rsid w:val="00C21103"/>
    <w:rsid w:val="00C2156D"/>
    <w:rsid w:val="00C215AE"/>
    <w:rsid w:val="00C21DEE"/>
    <w:rsid w:val="00C21E44"/>
    <w:rsid w:val="00C22797"/>
    <w:rsid w:val="00C22D9F"/>
    <w:rsid w:val="00C23B8A"/>
    <w:rsid w:val="00C23FB4"/>
    <w:rsid w:val="00C241D6"/>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B63"/>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44F4"/>
    <w:rsid w:val="00C4456B"/>
    <w:rsid w:val="00C44D15"/>
    <w:rsid w:val="00C44E2D"/>
    <w:rsid w:val="00C44EEB"/>
    <w:rsid w:val="00C45384"/>
    <w:rsid w:val="00C46AB6"/>
    <w:rsid w:val="00C46F46"/>
    <w:rsid w:val="00C470A4"/>
    <w:rsid w:val="00C478BE"/>
    <w:rsid w:val="00C47A08"/>
    <w:rsid w:val="00C47BFB"/>
    <w:rsid w:val="00C47DEE"/>
    <w:rsid w:val="00C5014F"/>
    <w:rsid w:val="00C501B0"/>
    <w:rsid w:val="00C51350"/>
    <w:rsid w:val="00C51BEF"/>
    <w:rsid w:val="00C5214A"/>
    <w:rsid w:val="00C5230C"/>
    <w:rsid w:val="00C52797"/>
    <w:rsid w:val="00C52B1E"/>
    <w:rsid w:val="00C539E2"/>
    <w:rsid w:val="00C5440A"/>
    <w:rsid w:val="00C546FC"/>
    <w:rsid w:val="00C54799"/>
    <w:rsid w:val="00C54A3D"/>
    <w:rsid w:val="00C56468"/>
    <w:rsid w:val="00C56598"/>
    <w:rsid w:val="00C56768"/>
    <w:rsid w:val="00C56F94"/>
    <w:rsid w:val="00C5723C"/>
    <w:rsid w:val="00C574B3"/>
    <w:rsid w:val="00C57646"/>
    <w:rsid w:val="00C60191"/>
    <w:rsid w:val="00C60980"/>
    <w:rsid w:val="00C617AE"/>
    <w:rsid w:val="00C6298E"/>
    <w:rsid w:val="00C62BB8"/>
    <w:rsid w:val="00C62C71"/>
    <w:rsid w:val="00C62C75"/>
    <w:rsid w:val="00C634DF"/>
    <w:rsid w:val="00C64007"/>
    <w:rsid w:val="00C640EF"/>
    <w:rsid w:val="00C648A0"/>
    <w:rsid w:val="00C64C48"/>
    <w:rsid w:val="00C66204"/>
    <w:rsid w:val="00C66875"/>
    <w:rsid w:val="00C67805"/>
    <w:rsid w:val="00C702DB"/>
    <w:rsid w:val="00C707B2"/>
    <w:rsid w:val="00C707D1"/>
    <w:rsid w:val="00C70E51"/>
    <w:rsid w:val="00C70EE9"/>
    <w:rsid w:val="00C71076"/>
    <w:rsid w:val="00C710FF"/>
    <w:rsid w:val="00C72FA2"/>
    <w:rsid w:val="00C73089"/>
    <w:rsid w:val="00C736D6"/>
    <w:rsid w:val="00C7385E"/>
    <w:rsid w:val="00C73E97"/>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BFF"/>
    <w:rsid w:val="00C91444"/>
    <w:rsid w:val="00C9145A"/>
    <w:rsid w:val="00C91C73"/>
    <w:rsid w:val="00C91D69"/>
    <w:rsid w:val="00C92389"/>
    <w:rsid w:val="00C92512"/>
    <w:rsid w:val="00C9309C"/>
    <w:rsid w:val="00C93E04"/>
    <w:rsid w:val="00C93F4C"/>
    <w:rsid w:val="00C94A16"/>
    <w:rsid w:val="00C95604"/>
    <w:rsid w:val="00C95632"/>
    <w:rsid w:val="00C95A0A"/>
    <w:rsid w:val="00C965FE"/>
    <w:rsid w:val="00C96A17"/>
    <w:rsid w:val="00C97462"/>
    <w:rsid w:val="00C97718"/>
    <w:rsid w:val="00C97E5B"/>
    <w:rsid w:val="00CA0CC0"/>
    <w:rsid w:val="00CA1071"/>
    <w:rsid w:val="00CA29E9"/>
    <w:rsid w:val="00CA3643"/>
    <w:rsid w:val="00CA37DB"/>
    <w:rsid w:val="00CA37F3"/>
    <w:rsid w:val="00CA39F4"/>
    <w:rsid w:val="00CA415C"/>
    <w:rsid w:val="00CA41E2"/>
    <w:rsid w:val="00CA437C"/>
    <w:rsid w:val="00CA4519"/>
    <w:rsid w:val="00CA4BE3"/>
    <w:rsid w:val="00CA5230"/>
    <w:rsid w:val="00CA552B"/>
    <w:rsid w:val="00CA55E1"/>
    <w:rsid w:val="00CA70D8"/>
    <w:rsid w:val="00CA76C3"/>
    <w:rsid w:val="00CA7908"/>
    <w:rsid w:val="00CA7B2A"/>
    <w:rsid w:val="00CA7C1E"/>
    <w:rsid w:val="00CB043F"/>
    <w:rsid w:val="00CB0661"/>
    <w:rsid w:val="00CB0B31"/>
    <w:rsid w:val="00CB0B6B"/>
    <w:rsid w:val="00CB11E7"/>
    <w:rsid w:val="00CB177D"/>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41A"/>
    <w:rsid w:val="00CC0480"/>
    <w:rsid w:val="00CC05DC"/>
    <w:rsid w:val="00CC263A"/>
    <w:rsid w:val="00CC3545"/>
    <w:rsid w:val="00CC3B12"/>
    <w:rsid w:val="00CC3D8D"/>
    <w:rsid w:val="00CC3DD2"/>
    <w:rsid w:val="00CC4283"/>
    <w:rsid w:val="00CC4531"/>
    <w:rsid w:val="00CC453B"/>
    <w:rsid w:val="00CC4A8F"/>
    <w:rsid w:val="00CC545A"/>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360E"/>
    <w:rsid w:val="00CD366E"/>
    <w:rsid w:val="00CD393D"/>
    <w:rsid w:val="00CD3B3B"/>
    <w:rsid w:val="00CD4AE7"/>
    <w:rsid w:val="00CD592E"/>
    <w:rsid w:val="00CD6200"/>
    <w:rsid w:val="00CD7EEA"/>
    <w:rsid w:val="00CE06D7"/>
    <w:rsid w:val="00CE0B34"/>
    <w:rsid w:val="00CE0D4B"/>
    <w:rsid w:val="00CE1047"/>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979"/>
    <w:rsid w:val="00CF7A7C"/>
    <w:rsid w:val="00D00259"/>
    <w:rsid w:val="00D01402"/>
    <w:rsid w:val="00D01D79"/>
    <w:rsid w:val="00D0224D"/>
    <w:rsid w:val="00D02832"/>
    <w:rsid w:val="00D03AC5"/>
    <w:rsid w:val="00D04468"/>
    <w:rsid w:val="00D048E4"/>
    <w:rsid w:val="00D04A16"/>
    <w:rsid w:val="00D04D26"/>
    <w:rsid w:val="00D050D8"/>
    <w:rsid w:val="00D054F1"/>
    <w:rsid w:val="00D0594C"/>
    <w:rsid w:val="00D05DF0"/>
    <w:rsid w:val="00D05F0D"/>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14B"/>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AA7"/>
    <w:rsid w:val="00D25C60"/>
    <w:rsid w:val="00D2600F"/>
    <w:rsid w:val="00D26058"/>
    <w:rsid w:val="00D261CA"/>
    <w:rsid w:val="00D26667"/>
    <w:rsid w:val="00D2723E"/>
    <w:rsid w:val="00D27C41"/>
    <w:rsid w:val="00D27CC6"/>
    <w:rsid w:val="00D307DD"/>
    <w:rsid w:val="00D31577"/>
    <w:rsid w:val="00D31690"/>
    <w:rsid w:val="00D3342D"/>
    <w:rsid w:val="00D33527"/>
    <w:rsid w:val="00D346C3"/>
    <w:rsid w:val="00D34C09"/>
    <w:rsid w:val="00D34D99"/>
    <w:rsid w:val="00D3541A"/>
    <w:rsid w:val="00D3567A"/>
    <w:rsid w:val="00D3590D"/>
    <w:rsid w:val="00D35F10"/>
    <w:rsid w:val="00D3609A"/>
    <w:rsid w:val="00D368F3"/>
    <w:rsid w:val="00D376B6"/>
    <w:rsid w:val="00D37930"/>
    <w:rsid w:val="00D37CAA"/>
    <w:rsid w:val="00D40127"/>
    <w:rsid w:val="00D40E42"/>
    <w:rsid w:val="00D412F5"/>
    <w:rsid w:val="00D4179E"/>
    <w:rsid w:val="00D41C8C"/>
    <w:rsid w:val="00D428A6"/>
    <w:rsid w:val="00D42ADB"/>
    <w:rsid w:val="00D43AB8"/>
    <w:rsid w:val="00D43DA5"/>
    <w:rsid w:val="00D447D4"/>
    <w:rsid w:val="00D45226"/>
    <w:rsid w:val="00D458E1"/>
    <w:rsid w:val="00D46712"/>
    <w:rsid w:val="00D4699D"/>
    <w:rsid w:val="00D469A9"/>
    <w:rsid w:val="00D46B34"/>
    <w:rsid w:val="00D46E86"/>
    <w:rsid w:val="00D47977"/>
    <w:rsid w:val="00D47D17"/>
    <w:rsid w:val="00D50A6E"/>
    <w:rsid w:val="00D50E1F"/>
    <w:rsid w:val="00D50F46"/>
    <w:rsid w:val="00D51F57"/>
    <w:rsid w:val="00D52699"/>
    <w:rsid w:val="00D52828"/>
    <w:rsid w:val="00D528AE"/>
    <w:rsid w:val="00D5305B"/>
    <w:rsid w:val="00D5395B"/>
    <w:rsid w:val="00D53E2F"/>
    <w:rsid w:val="00D5428D"/>
    <w:rsid w:val="00D54796"/>
    <w:rsid w:val="00D54B8A"/>
    <w:rsid w:val="00D54F18"/>
    <w:rsid w:val="00D5597D"/>
    <w:rsid w:val="00D55AF6"/>
    <w:rsid w:val="00D55D96"/>
    <w:rsid w:val="00D56002"/>
    <w:rsid w:val="00D56461"/>
    <w:rsid w:val="00D566D1"/>
    <w:rsid w:val="00D569DC"/>
    <w:rsid w:val="00D57499"/>
    <w:rsid w:val="00D60093"/>
    <w:rsid w:val="00D60192"/>
    <w:rsid w:val="00D6056C"/>
    <w:rsid w:val="00D6062C"/>
    <w:rsid w:val="00D60959"/>
    <w:rsid w:val="00D61174"/>
    <w:rsid w:val="00D612D3"/>
    <w:rsid w:val="00D617C1"/>
    <w:rsid w:val="00D61A47"/>
    <w:rsid w:val="00D62672"/>
    <w:rsid w:val="00D62836"/>
    <w:rsid w:val="00D62E19"/>
    <w:rsid w:val="00D63632"/>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0453"/>
    <w:rsid w:val="00D71329"/>
    <w:rsid w:val="00D719E9"/>
    <w:rsid w:val="00D721A5"/>
    <w:rsid w:val="00D72B8D"/>
    <w:rsid w:val="00D73E6C"/>
    <w:rsid w:val="00D74522"/>
    <w:rsid w:val="00D74ABB"/>
    <w:rsid w:val="00D753A3"/>
    <w:rsid w:val="00D7687A"/>
    <w:rsid w:val="00D77EF0"/>
    <w:rsid w:val="00D77F44"/>
    <w:rsid w:val="00D80962"/>
    <w:rsid w:val="00D81285"/>
    <w:rsid w:val="00D81380"/>
    <w:rsid w:val="00D81751"/>
    <w:rsid w:val="00D81818"/>
    <w:rsid w:val="00D81EFE"/>
    <w:rsid w:val="00D82C4C"/>
    <w:rsid w:val="00D82E78"/>
    <w:rsid w:val="00D8409A"/>
    <w:rsid w:val="00D846E3"/>
    <w:rsid w:val="00D858C9"/>
    <w:rsid w:val="00D86769"/>
    <w:rsid w:val="00D86D31"/>
    <w:rsid w:val="00D871D9"/>
    <w:rsid w:val="00D87310"/>
    <w:rsid w:val="00D8745E"/>
    <w:rsid w:val="00D9036A"/>
    <w:rsid w:val="00D90464"/>
    <w:rsid w:val="00D9130C"/>
    <w:rsid w:val="00D91500"/>
    <w:rsid w:val="00D92B44"/>
    <w:rsid w:val="00D92BCD"/>
    <w:rsid w:val="00D92C35"/>
    <w:rsid w:val="00D92E31"/>
    <w:rsid w:val="00D92F77"/>
    <w:rsid w:val="00D93B86"/>
    <w:rsid w:val="00D94620"/>
    <w:rsid w:val="00D9463F"/>
    <w:rsid w:val="00D94EC6"/>
    <w:rsid w:val="00D95268"/>
    <w:rsid w:val="00D95A6E"/>
    <w:rsid w:val="00D9630C"/>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587"/>
    <w:rsid w:val="00DB4A51"/>
    <w:rsid w:val="00DB51D3"/>
    <w:rsid w:val="00DB5321"/>
    <w:rsid w:val="00DB5699"/>
    <w:rsid w:val="00DB5CB8"/>
    <w:rsid w:val="00DB5EE0"/>
    <w:rsid w:val="00DB6FC1"/>
    <w:rsid w:val="00DC02C4"/>
    <w:rsid w:val="00DC074A"/>
    <w:rsid w:val="00DC0A48"/>
    <w:rsid w:val="00DC0C16"/>
    <w:rsid w:val="00DC1A74"/>
    <w:rsid w:val="00DC1B34"/>
    <w:rsid w:val="00DC2064"/>
    <w:rsid w:val="00DC208D"/>
    <w:rsid w:val="00DC252C"/>
    <w:rsid w:val="00DC2CA8"/>
    <w:rsid w:val="00DC3212"/>
    <w:rsid w:val="00DC32EB"/>
    <w:rsid w:val="00DC4650"/>
    <w:rsid w:val="00DC46ED"/>
    <w:rsid w:val="00DC4D80"/>
    <w:rsid w:val="00DC5814"/>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E35"/>
    <w:rsid w:val="00DD4FB3"/>
    <w:rsid w:val="00DD503B"/>
    <w:rsid w:val="00DD5076"/>
    <w:rsid w:val="00DD54F0"/>
    <w:rsid w:val="00DD5BB5"/>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6235"/>
    <w:rsid w:val="00DE63F2"/>
    <w:rsid w:val="00DE70BA"/>
    <w:rsid w:val="00DE7ACB"/>
    <w:rsid w:val="00DE7C61"/>
    <w:rsid w:val="00DE7CE1"/>
    <w:rsid w:val="00DF02E5"/>
    <w:rsid w:val="00DF0A0B"/>
    <w:rsid w:val="00DF0E17"/>
    <w:rsid w:val="00DF0F37"/>
    <w:rsid w:val="00DF1513"/>
    <w:rsid w:val="00DF180D"/>
    <w:rsid w:val="00DF26BE"/>
    <w:rsid w:val="00DF32CD"/>
    <w:rsid w:val="00DF3487"/>
    <w:rsid w:val="00DF4015"/>
    <w:rsid w:val="00DF427E"/>
    <w:rsid w:val="00DF4CFC"/>
    <w:rsid w:val="00DF5A0D"/>
    <w:rsid w:val="00DF5C41"/>
    <w:rsid w:val="00DF61D2"/>
    <w:rsid w:val="00DF6690"/>
    <w:rsid w:val="00DF6F7C"/>
    <w:rsid w:val="00DF704D"/>
    <w:rsid w:val="00DF7228"/>
    <w:rsid w:val="00DF76EB"/>
    <w:rsid w:val="00DF78B1"/>
    <w:rsid w:val="00DF7BB2"/>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987"/>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3019A"/>
    <w:rsid w:val="00E30B5C"/>
    <w:rsid w:val="00E30D8E"/>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C83"/>
    <w:rsid w:val="00E41CF2"/>
    <w:rsid w:val="00E41E7A"/>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707"/>
    <w:rsid w:val="00E6010B"/>
    <w:rsid w:val="00E60A51"/>
    <w:rsid w:val="00E60E17"/>
    <w:rsid w:val="00E62260"/>
    <w:rsid w:val="00E6244A"/>
    <w:rsid w:val="00E626B0"/>
    <w:rsid w:val="00E62783"/>
    <w:rsid w:val="00E62C3A"/>
    <w:rsid w:val="00E62CCC"/>
    <w:rsid w:val="00E62F97"/>
    <w:rsid w:val="00E63230"/>
    <w:rsid w:val="00E63243"/>
    <w:rsid w:val="00E63623"/>
    <w:rsid w:val="00E638CC"/>
    <w:rsid w:val="00E641EA"/>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580"/>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BD4"/>
    <w:rsid w:val="00EB1758"/>
    <w:rsid w:val="00EB1BD3"/>
    <w:rsid w:val="00EB24A3"/>
    <w:rsid w:val="00EB36C5"/>
    <w:rsid w:val="00EB3A4A"/>
    <w:rsid w:val="00EB3F97"/>
    <w:rsid w:val="00EB3FAF"/>
    <w:rsid w:val="00EB476E"/>
    <w:rsid w:val="00EB4C6D"/>
    <w:rsid w:val="00EB4E0B"/>
    <w:rsid w:val="00EB501E"/>
    <w:rsid w:val="00EB5A3F"/>
    <w:rsid w:val="00EB5C6A"/>
    <w:rsid w:val="00EB614F"/>
    <w:rsid w:val="00EB61F9"/>
    <w:rsid w:val="00EB63C3"/>
    <w:rsid w:val="00EB6E71"/>
    <w:rsid w:val="00EB76F3"/>
    <w:rsid w:val="00EB785A"/>
    <w:rsid w:val="00EB7D09"/>
    <w:rsid w:val="00EB7E62"/>
    <w:rsid w:val="00EB7F69"/>
    <w:rsid w:val="00EB7FB2"/>
    <w:rsid w:val="00EC06A0"/>
    <w:rsid w:val="00EC0767"/>
    <w:rsid w:val="00EC0E55"/>
    <w:rsid w:val="00EC1473"/>
    <w:rsid w:val="00EC1B68"/>
    <w:rsid w:val="00EC1D3D"/>
    <w:rsid w:val="00EC1E74"/>
    <w:rsid w:val="00EC1EC1"/>
    <w:rsid w:val="00EC2380"/>
    <w:rsid w:val="00EC2625"/>
    <w:rsid w:val="00EC2729"/>
    <w:rsid w:val="00EC32E5"/>
    <w:rsid w:val="00EC4F7F"/>
    <w:rsid w:val="00EC5563"/>
    <w:rsid w:val="00EC65E8"/>
    <w:rsid w:val="00EC6812"/>
    <w:rsid w:val="00EC6984"/>
    <w:rsid w:val="00EC72CE"/>
    <w:rsid w:val="00EC7372"/>
    <w:rsid w:val="00EC7430"/>
    <w:rsid w:val="00EC7B23"/>
    <w:rsid w:val="00ED012A"/>
    <w:rsid w:val="00ED01DC"/>
    <w:rsid w:val="00ED0DD7"/>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1A86"/>
    <w:rsid w:val="00EE1D62"/>
    <w:rsid w:val="00EE1D98"/>
    <w:rsid w:val="00EE1FD9"/>
    <w:rsid w:val="00EE24E0"/>
    <w:rsid w:val="00EE2AE0"/>
    <w:rsid w:val="00EE2C1A"/>
    <w:rsid w:val="00EE2CA1"/>
    <w:rsid w:val="00EE3706"/>
    <w:rsid w:val="00EE37E2"/>
    <w:rsid w:val="00EE40E6"/>
    <w:rsid w:val="00EE4267"/>
    <w:rsid w:val="00EE45C5"/>
    <w:rsid w:val="00EE5481"/>
    <w:rsid w:val="00EE5681"/>
    <w:rsid w:val="00EE5EA4"/>
    <w:rsid w:val="00EE60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0B8"/>
    <w:rsid w:val="00F033BE"/>
    <w:rsid w:val="00F036BD"/>
    <w:rsid w:val="00F03841"/>
    <w:rsid w:val="00F0410F"/>
    <w:rsid w:val="00F04497"/>
    <w:rsid w:val="00F0473A"/>
    <w:rsid w:val="00F04983"/>
    <w:rsid w:val="00F04E86"/>
    <w:rsid w:val="00F05937"/>
    <w:rsid w:val="00F06141"/>
    <w:rsid w:val="00F06811"/>
    <w:rsid w:val="00F06AF4"/>
    <w:rsid w:val="00F06B0D"/>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F00"/>
    <w:rsid w:val="00F17F1E"/>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BDD"/>
    <w:rsid w:val="00F30E2B"/>
    <w:rsid w:val="00F31A33"/>
    <w:rsid w:val="00F31D5D"/>
    <w:rsid w:val="00F3237A"/>
    <w:rsid w:val="00F33034"/>
    <w:rsid w:val="00F33DB3"/>
    <w:rsid w:val="00F34604"/>
    <w:rsid w:val="00F34ADB"/>
    <w:rsid w:val="00F34F72"/>
    <w:rsid w:val="00F35EC8"/>
    <w:rsid w:val="00F360FD"/>
    <w:rsid w:val="00F3636E"/>
    <w:rsid w:val="00F3648A"/>
    <w:rsid w:val="00F36500"/>
    <w:rsid w:val="00F3663C"/>
    <w:rsid w:val="00F3667F"/>
    <w:rsid w:val="00F366F8"/>
    <w:rsid w:val="00F36E0C"/>
    <w:rsid w:val="00F36F29"/>
    <w:rsid w:val="00F3775A"/>
    <w:rsid w:val="00F41306"/>
    <w:rsid w:val="00F425FB"/>
    <w:rsid w:val="00F431AC"/>
    <w:rsid w:val="00F434B4"/>
    <w:rsid w:val="00F442BB"/>
    <w:rsid w:val="00F444B8"/>
    <w:rsid w:val="00F44C50"/>
    <w:rsid w:val="00F44CAA"/>
    <w:rsid w:val="00F45829"/>
    <w:rsid w:val="00F46125"/>
    <w:rsid w:val="00F463EA"/>
    <w:rsid w:val="00F464BB"/>
    <w:rsid w:val="00F464E6"/>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6010"/>
    <w:rsid w:val="00F5700C"/>
    <w:rsid w:val="00F57A99"/>
    <w:rsid w:val="00F57B3E"/>
    <w:rsid w:val="00F57FDA"/>
    <w:rsid w:val="00F6059A"/>
    <w:rsid w:val="00F6064F"/>
    <w:rsid w:val="00F60ABE"/>
    <w:rsid w:val="00F61736"/>
    <w:rsid w:val="00F627B3"/>
    <w:rsid w:val="00F630B8"/>
    <w:rsid w:val="00F630BF"/>
    <w:rsid w:val="00F63D3D"/>
    <w:rsid w:val="00F64B4B"/>
    <w:rsid w:val="00F65231"/>
    <w:rsid w:val="00F65383"/>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CB"/>
    <w:rsid w:val="00F85B57"/>
    <w:rsid w:val="00F85FA8"/>
    <w:rsid w:val="00F868F9"/>
    <w:rsid w:val="00F86D47"/>
    <w:rsid w:val="00F901A3"/>
    <w:rsid w:val="00F908DF"/>
    <w:rsid w:val="00F915EF"/>
    <w:rsid w:val="00F91C26"/>
    <w:rsid w:val="00F91F1A"/>
    <w:rsid w:val="00F9223A"/>
    <w:rsid w:val="00F92905"/>
    <w:rsid w:val="00F934F2"/>
    <w:rsid w:val="00F93D91"/>
    <w:rsid w:val="00F944FC"/>
    <w:rsid w:val="00F94705"/>
    <w:rsid w:val="00F94DA5"/>
    <w:rsid w:val="00F95563"/>
    <w:rsid w:val="00F957A0"/>
    <w:rsid w:val="00F95AC6"/>
    <w:rsid w:val="00F96336"/>
    <w:rsid w:val="00F964D5"/>
    <w:rsid w:val="00F965BF"/>
    <w:rsid w:val="00F967AC"/>
    <w:rsid w:val="00F96BC7"/>
    <w:rsid w:val="00F97053"/>
    <w:rsid w:val="00F9762D"/>
    <w:rsid w:val="00F9790E"/>
    <w:rsid w:val="00F97917"/>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8F7"/>
    <w:rsid w:val="00FB2A2C"/>
    <w:rsid w:val="00FB35D6"/>
    <w:rsid w:val="00FB3BD6"/>
    <w:rsid w:val="00FB43EB"/>
    <w:rsid w:val="00FB4C52"/>
    <w:rsid w:val="00FB4E62"/>
    <w:rsid w:val="00FB5101"/>
    <w:rsid w:val="00FB521A"/>
    <w:rsid w:val="00FB5437"/>
    <w:rsid w:val="00FB6701"/>
    <w:rsid w:val="00FB6932"/>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9D9"/>
    <w:rsid w:val="00FD0D2B"/>
    <w:rsid w:val="00FD0D62"/>
    <w:rsid w:val="00FD1A46"/>
    <w:rsid w:val="00FD2809"/>
    <w:rsid w:val="00FD28EF"/>
    <w:rsid w:val="00FD2EB5"/>
    <w:rsid w:val="00FD3BFB"/>
    <w:rsid w:val="00FD3C30"/>
    <w:rsid w:val="00FD4CF3"/>
    <w:rsid w:val="00FD4D69"/>
    <w:rsid w:val="00FD4E78"/>
    <w:rsid w:val="00FD58A7"/>
    <w:rsid w:val="00FD5C14"/>
    <w:rsid w:val="00FD5C5B"/>
    <w:rsid w:val="00FD66ED"/>
    <w:rsid w:val="00FD6EB1"/>
    <w:rsid w:val="00FD70DA"/>
    <w:rsid w:val="00FD7AD5"/>
    <w:rsid w:val="00FD7F21"/>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1D94"/>
    <w:rsid w:val="00FF2241"/>
    <w:rsid w:val="00FF23B3"/>
    <w:rsid w:val="00FF2500"/>
    <w:rsid w:val="00FF2B63"/>
    <w:rsid w:val="00FF30BA"/>
    <w:rsid w:val="00FF32E8"/>
    <w:rsid w:val="00FF4467"/>
    <w:rsid w:val="00FF46BA"/>
    <w:rsid w:val="00FF4934"/>
    <w:rsid w:val="00FF4F8F"/>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Nierozpoznanawzmianka2">
    <w:name w:val="Nierozpoznana wzmianka2"/>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yperlink" Target="https://www.gov.pl/web/infrastruktura/krajowy-plan-wdrazania-technicznej-specyfikacji-interoperacyjnosci-sterowanie"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utk.gov.pl/download/1/50081/ListaPrezesaUTK.pdf"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www.funduszeeuropejskie.gov.pl/promocja" TargetMode="Externa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customXml/itemProps10.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11.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12.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customXml/itemProps13.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2.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customXml/itemProps3.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4.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5.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customXml/itemProps6.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7.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8.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9.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119</Pages>
  <Words>36362</Words>
  <Characters>239823</Characters>
  <Application>Microsoft Office Word</Application>
  <DocSecurity>0</DocSecurity>
  <Lines>1998</Lines>
  <Paragraphs>551</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275634</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Maciej Ruciński</cp:lastModifiedBy>
  <cp:revision>107</cp:revision>
  <cp:lastPrinted>2020-11-10T08:08:00Z</cp:lastPrinted>
  <dcterms:created xsi:type="dcterms:W3CDTF">2021-05-14T08:53:00Z</dcterms:created>
  <dcterms:modified xsi:type="dcterms:W3CDTF">2021-07-06T09:10:00Z</dcterms:modified>
</cp:coreProperties>
</file>