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02E2D" w14:textId="77777777" w:rsidR="00803EDE" w:rsidRPr="006A2056" w:rsidRDefault="00803EDE" w:rsidP="00E8508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A20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PKP Szybka Kolej Miejska w Trójmieście Sp. z o.o.</w:t>
      </w:r>
    </w:p>
    <w:p w14:paraId="54884EEF" w14:textId="77777777" w:rsidR="00803EDE" w:rsidRPr="006A2056" w:rsidRDefault="00803EDE" w:rsidP="00803EDE">
      <w:pPr>
        <w:autoSpaceDE w:val="0"/>
        <w:autoSpaceDN w:val="0"/>
        <w:adjustRightInd w:val="0"/>
        <w:spacing w:after="0" w:line="360" w:lineRule="auto"/>
        <w:ind w:left="7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A20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Morska 350 A 81-002 Gdynia</w:t>
      </w:r>
    </w:p>
    <w:p w14:paraId="0C4917D2" w14:textId="77777777" w:rsidR="00803EDE" w:rsidRPr="006A2056" w:rsidRDefault="00803EDE" w:rsidP="00803EDE">
      <w:pPr>
        <w:autoSpaceDE w:val="0"/>
        <w:autoSpaceDN w:val="0"/>
        <w:adjustRightInd w:val="0"/>
        <w:spacing w:after="0" w:line="360" w:lineRule="auto"/>
        <w:ind w:left="7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238377" w14:textId="77777777" w:rsidR="00803EDE" w:rsidRPr="006A2056" w:rsidRDefault="00803EDE" w:rsidP="00803E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776491" w14:textId="600C5727" w:rsidR="00803EDE" w:rsidRPr="006A2056" w:rsidRDefault="00803EDE" w:rsidP="00E8508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PRZEDMIOTU ZAMÓWIENIA</w:t>
      </w:r>
    </w:p>
    <w:p w14:paraId="1B59DDBA" w14:textId="4A8D2DBB" w:rsidR="00803EDE" w:rsidRPr="006A2056" w:rsidRDefault="00803EDE" w:rsidP="00E8508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056">
        <w:rPr>
          <w:rFonts w:ascii="Times New Roman" w:eastAsia="Times New Roman" w:hAnsi="Times New Roman" w:cs="Times New Roman"/>
          <w:sz w:val="24"/>
          <w:szCs w:val="24"/>
          <w:lang w:eastAsia="pl-PL"/>
        </w:rPr>
        <w:t>w postępowaniu o udzielenie zamówienia publicznego na wykonanie:</w:t>
      </w:r>
    </w:p>
    <w:p w14:paraId="619BF43F" w14:textId="77777777" w:rsidR="00803EDE" w:rsidRPr="006A2056" w:rsidRDefault="00803EDE" w:rsidP="00803EDE">
      <w:pPr>
        <w:autoSpaceDE w:val="0"/>
        <w:autoSpaceDN w:val="0"/>
        <w:adjustRightInd w:val="0"/>
        <w:spacing w:after="0" w:line="360" w:lineRule="auto"/>
        <w:ind w:left="129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4F1955" w14:textId="395C2B9A" w:rsidR="00803EDE" w:rsidRPr="0005372F" w:rsidRDefault="0005372F" w:rsidP="000537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372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Usługi dostępu do oprogramowania służącego zarządzani</w:t>
      </w:r>
      <w:r w:rsidR="00BF46C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u</w:t>
      </w:r>
      <w:r w:rsidRPr="0005372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efektywnością energetyczną </w:t>
      </w:r>
      <w:r w:rsidR="009B1EB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zespołów</w:t>
      </w:r>
      <w:r w:rsidRPr="0005372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trakcyjnych wraz z </w:t>
      </w:r>
      <w:r w:rsidR="00BF46C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jego </w:t>
      </w:r>
      <w:r w:rsidRPr="0005372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wdrożeniem oraz opracowania materiałów szkoleniowych i przeszkolenia kadry zarządzającej projektem dla PKP Szybka Kolej Miejska w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Pr="0005372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Trójmieście Sp. z o. o.</w:t>
      </w:r>
      <w:r w:rsidR="00BC692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(okres dostępu do dnia 31.12.2021 r. z opcją przedłużenia okresu dostępu do dnia 31.12.2022 r.)</w:t>
      </w:r>
    </w:p>
    <w:p w14:paraId="0A8B84AF" w14:textId="77777777" w:rsidR="00803EDE" w:rsidRPr="006A2056" w:rsidRDefault="00803EDE" w:rsidP="00803ED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6DE6E5" w14:textId="77777777" w:rsidR="00803EDE" w:rsidRPr="006A2056" w:rsidRDefault="00803EDE" w:rsidP="00E8508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0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wartości zamówienia </w:t>
      </w:r>
      <w:r w:rsidRPr="006A20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przekraczającej </w:t>
      </w:r>
      <w:r w:rsidRPr="006A2056">
        <w:rPr>
          <w:rFonts w:ascii="Times New Roman" w:eastAsia="Times New Roman" w:hAnsi="Times New Roman" w:cs="Times New Roman"/>
          <w:sz w:val="24"/>
          <w:szCs w:val="24"/>
          <w:lang w:eastAsia="pl-PL"/>
        </w:rPr>
        <w:t>kwo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tę 30 000 EURO.</w:t>
      </w:r>
    </w:p>
    <w:p w14:paraId="043FB750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681C8E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1C38AC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B6E418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593CBF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7C1E90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AD5679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DB49D4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AC3D1A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10EA5" w14:textId="77777777" w:rsidR="00803EDE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8BC80E" w14:textId="77777777" w:rsidR="00803EDE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867B14" w14:textId="77777777" w:rsidR="00803EDE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2C9EBB" w14:textId="77777777" w:rsidR="00803EDE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D25E6D" w14:textId="77777777" w:rsidR="00803EDE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A8995E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105B2E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86B7BE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43F188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95AB79" w14:textId="77777777" w:rsidR="00803EDE" w:rsidRPr="006A2056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4B1570" w14:textId="47338051" w:rsidR="00803EDE" w:rsidRDefault="00803EDE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CE6C7C" w14:textId="13248859" w:rsidR="00C965BB" w:rsidRDefault="00C965BB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8F73C1" w14:textId="4958A082" w:rsidR="00C965BB" w:rsidRDefault="00C965BB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127C8E" w14:textId="284151EB" w:rsidR="00C965BB" w:rsidRDefault="00C965BB" w:rsidP="00803EDE">
      <w:pPr>
        <w:autoSpaceDE w:val="0"/>
        <w:autoSpaceDN w:val="0"/>
        <w:adjustRightInd w:val="0"/>
        <w:spacing w:after="0" w:line="240" w:lineRule="auto"/>
        <w:ind w:left="36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823F42" w14:textId="77777777" w:rsidR="00803EDE" w:rsidRPr="006A2056" w:rsidRDefault="00803EDE" w:rsidP="00A06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8B9730" w14:textId="2C0845DB" w:rsidR="00803EDE" w:rsidRDefault="00803EDE" w:rsidP="00C96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A20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 sprawy: </w:t>
      </w:r>
      <w:r w:rsidRPr="003D03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SKMEE.</w:t>
      </w:r>
      <w:r w:rsidR="003D034C" w:rsidRPr="003D03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074</w:t>
      </w:r>
      <w:r w:rsidRPr="003D03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3D034C" w:rsidRPr="003D03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430</w:t>
      </w:r>
      <w:r w:rsidRPr="003D03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8D46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D81A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3D03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19</w:t>
      </w:r>
    </w:p>
    <w:p w14:paraId="498251FC" w14:textId="5C464B3A" w:rsidR="00A06AE6" w:rsidRPr="00C965BB" w:rsidRDefault="00A06AE6" w:rsidP="00C96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(załącznik nr 1 do sprawy </w:t>
      </w:r>
      <w:r w:rsidR="001D3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SKMMU.086.35.20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</w:t>
      </w:r>
    </w:p>
    <w:p w14:paraId="5D394F5A" w14:textId="5B59E1D1" w:rsidR="0005372F" w:rsidRDefault="00803EDE" w:rsidP="00A62D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20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Gdynia, </w:t>
      </w:r>
      <w:r w:rsidR="008D465B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BC692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6A20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C692F">
        <w:rPr>
          <w:rFonts w:ascii="Times New Roman" w:eastAsia="Times New Roman" w:hAnsi="Times New Roman" w:cs="Times New Roman"/>
          <w:sz w:val="24"/>
          <w:szCs w:val="24"/>
          <w:lang w:eastAsia="pl-PL"/>
        </w:rPr>
        <w:t>października</w:t>
      </w:r>
      <w:r w:rsidRPr="006A20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</w:t>
      </w:r>
      <w:r w:rsidR="0005372F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6A20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7D17FE4B" w14:textId="77777777" w:rsidR="0005372F" w:rsidRDefault="0005372F">
      <w:pPr>
        <w:spacing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14:paraId="53BB44BC" w14:textId="2450EF39" w:rsidR="009A668C" w:rsidRPr="00F8176F" w:rsidRDefault="009A668C" w:rsidP="00BC515C">
      <w:pPr>
        <w:pStyle w:val="Akapitzlist"/>
        <w:numPr>
          <w:ilvl w:val="0"/>
          <w:numId w:val="6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8176F">
        <w:rPr>
          <w:rFonts w:ascii="Arial" w:hAnsi="Arial" w:cs="Arial"/>
          <w:b/>
          <w:bCs/>
          <w:sz w:val="20"/>
          <w:szCs w:val="20"/>
          <w:u w:val="single"/>
        </w:rPr>
        <w:lastRenderedPageBreak/>
        <w:t>Definicje pojęć używanych w dalszej części opisu przedmiotu zamówienia:</w:t>
      </w:r>
    </w:p>
    <w:p w14:paraId="65C49DD2" w14:textId="5276DEC7" w:rsidR="009A668C" w:rsidRPr="009C377F" w:rsidRDefault="00482BC4" w:rsidP="009C377F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63353" w:rsidRPr="00663353">
        <w:rPr>
          <w:rFonts w:ascii="Arial" w:hAnsi="Arial" w:cs="Arial"/>
          <w:sz w:val="20"/>
          <w:szCs w:val="20"/>
        </w:rPr>
        <w:t xml:space="preserve">rojekt </w:t>
      </w:r>
      <w:proofErr w:type="spellStart"/>
      <w:r w:rsidR="00663353" w:rsidRPr="00663353">
        <w:rPr>
          <w:rFonts w:ascii="Arial" w:hAnsi="Arial" w:cs="Arial"/>
          <w:sz w:val="20"/>
          <w:szCs w:val="20"/>
        </w:rPr>
        <w:t>eco-driving</w:t>
      </w:r>
      <w:proofErr w:type="spellEnd"/>
      <w:r w:rsidR="00663353">
        <w:rPr>
          <w:rFonts w:ascii="Arial" w:hAnsi="Arial" w:cs="Arial"/>
          <w:sz w:val="20"/>
          <w:szCs w:val="20"/>
        </w:rPr>
        <w:t xml:space="preserve"> – </w:t>
      </w:r>
      <w:r w:rsidR="00E00883">
        <w:rPr>
          <w:rFonts w:ascii="Arial" w:hAnsi="Arial" w:cs="Arial"/>
          <w:sz w:val="20"/>
          <w:szCs w:val="20"/>
        </w:rPr>
        <w:t xml:space="preserve">zorganizowany ciąg </w:t>
      </w:r>
      <w:r w:rsidR="00F53F42">
        <w:rPr>
          <w:rFonts w:ascii="Arial" w:hAnsi="Arial" w:cs="Arial"/>
          <w:sz w:val="20"/>
          <w:szCs w:val="20"/>
        </w:rPr>
        <w:t>działa</w:t>
      </w:r>
      <w:r w:rsidR="00E00883">
        <w:rPr>
          <w:rFonts w:ascii="Arial" w:hAnsi="Arial" w:cs="Arial"/>
          <w:sz w:val="20"/>
          <w:szCs w:val="20"/>
        </w:rPr>
        <w:t>ń</w:t>
      </w:r>
      <w:r w:rsidR="00F8176F">
        <w:rPr>
          <w:rFonts w:ascii="Arial" w:hAnsi="Arial" w:cs="Arial"/>
          <w:sz w:val="20"/>
          <w:szCs w:val="20"/>
        </w:rPr>
        <w:t xml:space="preserve">, ograniczony w czasie, zmierzający do </w:t>
      </w:r>
      <w:r w:rsidR="00F53F42">
        <w:rPr>
          <w:rFonts w:ascii="Arial" w:hAnsi="Arial" w:cs="Arial"/>
          <w:sz w:val="20"/>
          <w:szCs w:val="20"/>
        </w:rPr>
        <w:t>optymalizacj</w:t>
      </w:r>
      <w:r w:rsidR="00F8176F">
        <w:rPr>
          <w:rFonts w:ascii="Arial" w:hAnsi="Arial" w:cs="Arial"/>
          <w:sz w:val="20"/>
          <w:szCs w:val="20"/>
        </w:rPr>
        <w:t>i</w:t>
      </w:r>
      <w:r w:rsidR="00F53F42">
        <w:rPr>
          <w:rFonts w:ascii="Arial" w:hAnsi="Arial" w:cs="Arial"/>
          <w:sz w:val="20"/>
          <w:szCs w:val="20"/>
        </w:rPr>
        <w:t xml:space="preserve"> zużycia energii elektrycznej oraz oleju napędowego wykorzystywanych do celów trakcyjnych</w:t>
      </w:r>
      <w:r w:rsidR="00F8176F">
        <w:rPr>
          <w:rFonts w:ascii="Arial" w:hAnsi="Arial" w:cs="Arial"/>
          <w:sz w:val="20"/>
          <w:szCs w:val="20"/>
        </w:rPr>
        <w:t>;</w:t>
      </w:r>
    </w:p>
    <w:p w14:paraId="7ADDCDAF" w14:textId="58FBECE0" w:rsidR="00E27252" w:rsidRPr="00F53F42" w:rsidRDefault="00E27252" w:rsidP="009C377F">
      <w:pPr>
        <w:pStyle w:val="Akapitzlist"/>
        <w:numPr>
          <w:ilvl w:val="0"/>
          <w:numId w:val="6"/>
        </w:numPr>
        <w:suppressAutoHyphens/>
        <w:spacing w:before="120" w:after="0" w:line="360" w:lineRule="auto"/>
        <w:ind w:left="714" w:hanging="357"/>
        <w:contextualSpacing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53F42">
        <w:rPr>
          <w:rFonts w:ascii="Arial" w:hAnsi="Arial" w:cs="Arial"/>
          <w:b/>
          <w:bCs/>
          <w:sz w:val="20"/>
          <w:szCs w:val="20"/>
          <w:u w:val="single"/>
        </w:rPr>
        <w:t>Cel i kluczowe wymagania projektu</w:t>
      </w:r>
    </w:p>
    <w:p w14:paraId="2A289BC6" w14:textId="4DDE3ADC" w:rsidR="00E27252" w:rsidRPr="00E27252" w:rsidRDefault="00E27252" w:rsidP="00E04975">
      <w:pPr>
        <w:spacing w:after="0" w:line="240" w:lineRule="auto"/>
        <w:ind w:left="709"/>
        <w:jc w:val="both"/>
        <w:rPr>
          <w:sz w:val="20"/>
          <w:szCs w:val="20"/>
        </w:rPr>
      </w:pPr>
      <w:r w:rsidRPr="00F53F42">
        <w:rPr>
          <w:sz w:val="20"/>
          <w:szCs w:val="20"/>
        </w:rPr>
        <w:t xml:space="preserve">Głównymi celami wdrożenia projektu </w:t>
      </w:r>
      <w:proofErr w:type="spellStart"/>
      <w:r w:rsidR="00953B52" w:rsidRPr="00F53F42">
        <w:rPr>
          <w:sz w:val="20"/>
          <w:szCs w:val="20"/>
        </w:rPr>
        <w:t>e</w:t>
      </w:r>
      <w:r w:rsidRPr="00F53F42">
        <w:rPr>
          <w:sz w:val="20"/>
          <w:szCs w:val="20"/>
        </w:rPr>
        <w:t>co-</w:t>
      </w:r>
      <w:r w:rsidR="00953B52" w:rsidRPr="00F53F42">
        <w:rPr>
          <w:sz w:val="20"/>
          <w:szCs w:val="20"/>
        </w:rPr>
        <w:t>d</w:t>
      </w:r>
      <w:r w:rsidRPr="00F53F42">
        <w:rPr>
          <w:sz w:val="20"/>
          <w:szCs w:val="20"/>
        </w:rPr>
        <w:t>riving</w:t>
      </w:r>
      <w:proofErr w:type="spellEnd"/>
      <w:r w:rsidRPr="00F53F42">
        <w:rPr>
          <w:sz w:val="20"/>
          <w:szCs w:val="20"/>
        </w:rPr>
        <w:t xml:space="preserve"> są:</w:t>
      </w:r>
    </w:p>
    <w:p w14:paraId="72ECD5AA" w14:textId="77777777" w:rsidR="00E27252" w:rsidRPr="00E27252" w:rsidRDefault="00E27252" w:rsidP="00E04975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obniżenie globalnych kosztów zużycia energii trakcyjnej i oleju napędowego,</w:t>
      </w:r>
    </w:p>
    <w:p w14:paraId="02CDD9B1" w14:textId="77777777" w:rsidR="00E27252" w:rsidRPr="00E27252" w:rsidRDefault="00E27252" w:rsidP="00E04975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 xml:space="preserve">zmniejszenie jednostkowego zużycia energii na 1 </w:t>
      </w:r>
      <w:proofErr w:type="spellStart"/>
      <w:r w:rsidRPr="00E27252">
        <w:rPr>
          <w:rFonts w:ascii="Arial" w:hAnsi="Arial" w:cs="Arial"/>
          <w:sz w:val="20"/>
          <w:szCs w:val="20"/>
        </w:rPr>
        <w:t>bruttokilometr</w:t>
      </w:r>
      <w:proofErr w:type="spellEnd"/>
      <w:r w:rsidRPr="00E27252">
        <w:rPr>
          <w:rFonts w:ascii="Arial" w:hAnsi="Arial" w:cs="Arial"/>
          <w:sz w:val="20"/>
          <w:szCs w:val="20"/>
        </w:rPr>
        <w:t xml:space="preserve"> w wyniku prowadzenia pojazdów przez maszynistów,</w:t>
      </w:r>
    </w:p>
    <w:p w14:paraId="2E250364" w14:textId="257DA82C" w:rsidR="00E27252" w:rsidRPr="00E27252" w:rsidRDefault="00E27252" w:rsidP="00E04975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racjonalizacja eksploatacji w zakresie zużycia energii systemów pomocniczych w</w:t>
      </w:r>
      <w:r>
        <w:rPr>
          <w:rFonts w:ascii="Arial" w:hAnsi="Arial" w:cs="Arial"/>
          <w:sz w:val="20"/>
          <w:szCs w:val="20"/>
        </w:rPr>
        <w:t> </w:t>
      </w:r>
      <w:r w:rsidRPr="00E27252">
        <w:rPr>
          <w:rFonts w:ascii="Arial" w:hAnsi="Arial" w:cs="Arial"/>
          <w:sz w:val="20"/>
          <w:szCs w:val="20"/>
        </w:rPr>
        <w:t>czasie jazdy i postoju (m.in. ogrzewanie, klimatyzacja),</w:t>
      </w:r>
    </w:p>
    <w:p w14:paraId="5CFFCDA0" w14:textId="77777777" w:rsidR="00E27252" w:rsidRPr="00E27252" w:rsidRDefault="00E27252" w:rsidP="00E04975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zapewnienie wysokiej jakości danych analitycznych dla potrzeb kontrolingu,</w:t>
      </w:r>
    </w:p>
    <w:p w14:paraId="5C8049BE" w14:textId="77777777" w:rsidR="00E27252" w:rsidRPr="00E27252" w:rsidRDefault="00E27252" w:rsidP="009C377F">
      <w:pPr>
        <w:pStyle w:val="Akapitzlist"/>
        <w:numPr>
          <w:ilvl w:val="2"/>
          <w:numId w:val="6"/>
        </w:numPr>
        <w:suppressAutoHyphens/>
        <w:spacing w:after="0" w:line="360" w:lineRule="auto"/>
        <w:ind w:left="1842" w:hanging="181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motywowanie maszynistów w zakresie ekonomiki eksploatacji pojazdów.</w:t>
      </w:r>
    </w:p>
    <w:p w14:paraId="4099D6F7" w14:textId="6DB63D8B" w:rsidR="00E27252" w:rsidRPr="00E27252" w:rsidRDefault="0005372F" w:rsidP="00BC515C">
      <w:pPr>
        <w:pStyle w:val="Akapitzlist"/>
        <w:numPr>
          <w:ilvl w:val="0"/>
          <w:numId w:val="6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Określenie przedmiotu zamówienia</w:t>
      </w:r>
    </w:p>
    <w:p w14:paraId="2D5655CB" w14:textId="7FAB7A49" w:rsidR="0005372F" w:rsidRDefault="0005372F" w:rsidP="008614D7">
      <w:pPr>
        <w:spacing w:after="240" w:line="240" w:lineRule="auto"/>
        <w:ind w:left="851"/>
        <w:jc w:val="both"/>
        <w:rPr>
          <w:rFonts w:eastAsia="Times New Roman"/>
          <w:b/>
          <w:bCs/>
          <w:sz w:val="20"/>
          <w:szCs w:val="20"/>
          <w:lang w:eastAsia="x-none"/>
        </w:rPr>
      </w:pPr>
      <w:r w:rsidRPr="0005372F">
        <w:rPr>
          <w:rFonts w:eastAsia="Times New Roman"/>
          <w:sz w:val="20"/>
          <w:szCs w:val="20"/>
          <w:lang w:eastAsia="pl-PL"/>
        </w:rPr>
        <w:t xml:space="preserve">Przedmiotem zamówienia jest </w:t>
      </w:r>
      <w:r w:rsidRPr="0005372F">
        <w:rPr>
          <w:rFonts w:eastAsia="Times New Roman"/>
          <w:b/>
          <w:bCs/>
          <w:sz w:val="20"/>
          <w:szCs w:val="20"/>
          <w:lang w:eastAsia="pl-PL"/>
        </w:rPr>
        <w:t>u</w:t>
      </w:r>
      <w:r w:rsidRPr="0005372F">
        <w:rPr>
          <w:rFonts w:eastAsia="Times New Roman"/>
          <w:b/>
          <w:bCs/>
          <w:sz w:val="20"/>
          <w:szCs w:val="20"/>
          <w:lang w:eastAsia="x-none"/>
        </w:rPr>
        <w:t>sługa dostępu do oprogramowania służącego zarządzani</w:t>
      </w:r>
      <w:r w:rsidR="00E85913">
        <w:rPr>
          <w:rFonts w:eastAsia="Times New Roman"/>
          <w:b/>
          <w:bCs/>
          <w:sz w:val="20"/>
          <w:szCs w:val="20"/>
          <w:lang w:eastAsia="x-none"/>
        </w:rPr>
        <w:t>u</w:t>
      </w:r>
      <w:r w:rsidRPr="0005372F">
        <w:rPr>
          <w:rFonts w:eastAsia="Times New Roman"/>
          <w:b/>
          <w:bCs/>
          <w:sz w:val="20"/>
          <w:szCs w:val="20"/>
          <w:lang w:eastAsia="x-none"/>
        </w:rPr>
        <w:t xml:space="preserve"> efektywnością energetyczną </w:t>
      </w:r>
      <w:r w:rsidR="0055432B">
        <w:rPr>
          <w:rFonts w:eastAsia="Times New Roman"/>
          <w:b/>
          <w:bCs/>
          <w:sz w:val="20"/>
          <w:szCs w:val="20"/>
          <w:lang w:eastAsia="x-none"/>
        </w:rPr>
        <w:t>zespołów</w:t>
      </w:r>
      <w:r w:rsidRPr="0005372F">
        <w:rPr>
          <w:rFonts w:eastAsia="Times New Roman"/>
          <w:b/>
          <w:bCs/>
          <w:sz w:val="20"/>
          <w:szCs w:val="20"/>
          <w:lang w:eastAsia="x-none"/>
        </w:rPr>
        <w:t xml:space="preserve"> trakcyjnych eksploatowanych przez PKP Szybka Kolej Miejska w</w:t>
      </w:r>
      <w:r>
        <w:rPr>
          <w:rFonts w:eastAsia="Times New Roman"/>
          <w:b/>
          <w:bCs/>
          <w:sz w:val="20"/>
          <w:szCs w:val="20"/>
          <w:lang w:eastAsia="x-none"/>
        </w:rPr>
        <w:t xml:space="preserve"> </w:t>
      </w:r>
      <w:r w:rsidRPr="0005372F">
        <w:rPr>
          <w:rFonts w:eastAsia="Times New Roman"/>
          <w:b/>
          <w:bCs/>
          <w:sz w:val="20"/>
          <w:szCs w:val="20"/>
          <w:lang w:eastAsia="x-none"/>
        </w:rPr>
        <w:t xml:space="preserve">Trójmieście Sp. z o. o. wraz z </w:t>
      </w:r>
      <w:r w:rsidR="00E85913">
        <w:rPr>
          <w:rFonts w:eastAsia="Times New Roman"/>
          <w:b/>
          <w:bCs/>
          <w:sz w:val="20"/>
          <w:szCs w:val="20"/>
          <w:lang w:eastAsia="x-none"/>
        </w:rPr>
        <w:t xml:space="preserve">jego </w:t>
      </w:r>
      <w:r w:rsidRPr="0005372F">
        <w:rPr>
          <w:rFonts w:eastAsia="Times New Roman"/>
          <w:b/>
          <w:bCs/>
          <w:sz w:val="20"/>
          <w:szCs w:val="20"/>
          <w:lang w:eastAsia="x-none"/>
        </w:rPr>
        <w:t>wdrożeniem oraz opracowanie materiałów szkoleniowych i</w:t>
      </w:r>
      <w:r>
        <w:rPr>
          <w:rFonts w:eastAsia="Times New Roman"/>
          <w:b/>
          <w:bCs/>
          <w:sz w:val="20"/>
          <w:szCs w:val="20"/>
          <w:lang w:eastAsia="x-none"/>
        </w:rPr>
        <w:t xml:space="preserve"> </w:t>
      </w:r>
      <w:r w:rsidRPr="0005372F">
        <w:rPr>
          <w:rFonts w:eastAsia="Times New Roman"/>
          <w:b/>
          <w:bCs/>
          <w:sz w:val="20"/>
          <w:szCs w:val="20"/>
          <w:lang w:eastAsia="x-none"/>
        </w:rPr>
        <w:t>przeszkolenie kadry zarządzającej projektem</w:t>
      </w:r>
      <w:r w:rsidR="00BC692F">
        <w:rPr>
          <w:rFonts w:eastAsia="Times New Roman"/>
          <w:b/>
          <w:bCs/>
          <w:sz w:val="20"/>
          <w:szCs w:val="20"/>
          <w:lang w:eastAsia="x-none"/>
        </w:rPr>
        <w:t xml:space="preserve"> (okres dostępu do dnia 31.12.2021 r. z prawem opcji obejmującym przedłużenie okresu dostępu do dnia 31.12.2022 r.)</w:t>
      </w:r>
      <w:r w:rsidRPr="0005372F">
        <w:rPr>
          <w:rFonts w:eastAsia="Times New Roman"/>
          <w:b/>
          <w:bCs/>
          <w:sz w:val="20"/>
          <w:szCs w:val="20"/>
          <w:lang w:eastAsia="x-none"/>
        </w:rPr>
        <w:t>.</w:t>
      </w:r>
    </w:p>
    <w:p w14:paraId="56933BB4" w14:textId="2504198F" w:rsidR="00E27252" w:rsidRPr="00E675E4" w:rsidRDefault="00745EC5" w:rsidP="00017AED">
      <w:pPr>
        <w:pStyle w:val="Akapitzlist"/>
        <w:numPr>
          <w:ilvl w:val="1"/>
          <w:numId w:val="6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>Udostępnione</w:t>
      </w:r>
      <w:r w:rsidR="00E27252" w:rsidRPr="00E675E4">
        <w:rPr>
          <w:rFonts w:ascii="Arial" w:hAnsi="Arial" w:cs="Arial"/>
          <w:b/>
          <w:bCs/>
          <w:sz w:val="20"/>
          <w:szCs w:val="20"/>
        </w:rPr>
        <w:t xml:space="preserve"> oprogramowanie musi zapewniać następujące funkcjonalności:</w:t>
      </w:r>
    </w:p>
    <w:p w14:paraId="6966587B" w14:textId="77777777" w:rsidR="00E27252" w:rsidRPr="00E27252" w:rsidRDefault="00E27252" w:rsidP="00994FBE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podłączenie do następujących źródeł danych:</w:t>
      </w:r>
    </w:p>
    <w:p w14:paraId="165D5CB3" w14:textId="594092B6" w:rsidR="00E27252" w:rsidRPr="00E27252" w:rsidRDefault="00E27252" w:rsidP="00994FBE">
      <w:pPr>
        <w:pStyle w:val="Akapitzlist"/>
        <w:numPr>
          <w:ilvl w:val="3"/>
          <w:numId w:val="6"/>
        </w:numPr>
        <w:suppressAutoHyphens/>
        <w:spacing w:after="0" w:line="240" w:lineRule="auto"/>
        <w:ind w:left="212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dane o zużyciu energii trakcyjnej w Spółce – dane pobierane bezpośrednio z</w:t>
      </w:r>
      <w:r w:rsidR="00C80588">
        <w:rPr>
          <w:rFonts w:ascii="Arial" w:hAnsi="Arial" w:cs="Arial"/>
          <w:sz w:val="20"/>
          <w:szCs w:val="20"/>
        </w:rPr>
        <w:t> </w:t>
      </w:r>
      <w:r w:rsidRPr="00E27252">
        <w:rPr>
          <w:rFonts w:ascii="Arial" w:hAnsi="Arial" w:cs="Arial"/>
          <w:sz w:val="20"/>
          <w:szCs w:val="20"/>
        </w:rPr>
        <w:t>liczników energii elektrycznej (2-gi tor transmisji) lub za pośrednictwem PKP</w:t>
      </w:r>
      <w:r w:rsidR="00C80588">
        <w:rPr>
          <w:rFonts w:ascii="Arial" w:hAnsi="Arial" w:cs="Arial"/>
          <w:sz w:val="20"/>
          <w:szCs w:val="20"/>
        </w:rPr>
        <w:t> </w:t>
      </w:r>
      <w:r w:rsidRPr="00E27252">
        <w:rPr>
          <w:rFonts w:ascii="Arial" w:hAnsi="Arial" w:cs="Arial"/>
          <w:sz w:val="20"/>
          <w:szCs w:val="20"/>
        </w:rPr>
        <w:t>Energetyka S.A.;</w:t>
      </w:r>
    </w:p>
    <w:p w14:paraId="16B9F5BA" w14:textId="0030F74D" w:rsidR="00E27252" w:rsidRPr="00E27252" w:rsidRDefault="00E27252" w:rsidP="00994FBE">
      <w:pPr>
        <w:pStyle w:val="Akapitzlist"/>
        <w:numPr>
          <w:ilvl w:val="3"/>
          <w:numId w:val="6"/>
        </w:numPr>
        <w:suppressAutoHyphens/>
        <w:spacing w:after="0" w:line="240" w:lineRule="auto"/>
        <w:ind w:left="212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dane o wykonywaniu pracy przez maszynistów – pobierane za pośrednictwem aplikacji agregującej dane o przejazdach (nr statystyczny maszynisty, data, nr</w:t>
      </w:r>
      <w:r w:rsidR="00941DBD">
        <w:rPr>
          <w:rFonts w:ascii="Arial" w:hAnsi="Arial" w:cs="Arial"/>
          <w:sz w:val="20"/>
          <w:szCs w:val="20"/>
        </w:rPr>
        <w:t> </w:t>
      </w:r>
      <w:r w:rsidRPr="00E27252">
        <w:rPr>
          <w:rFonts w:ascii="Arial" w:hAnsi="Arial" w:cs="Arial"/>
          <w:sz w:val="20"/>
          <w:szCs w:val="20"/>
        </w:rPr>
        <w:t>pociągu z rozkładu jazdy, nr pojazdu trakcyjnego);</w:t>
      </w:r>
    </w:p>
    <w:p w14:paraId="7714AAF9" w14:textId="022D50CC" w:rsidR="00E27252" w:rsidRPr="00E27252" w:rsidRDefault="00E27252" w:rsidP="00994FBE">
      <w:pPr>
        <w:pStyle w:val="Akapitzlist"/>
        <w:numPr>
          <w:ilvl w:val="3"/>
          <w:numId w:val="6"/>
        </w:numPr>
        <w:suppressAutoHyphens/>
        <w:spacing w:after="0" w:line="240" w:lineRule="auto"/>
        <w:ind w:left="212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dane o położeniu pojazdów – dane pobierane bezpośrednio z liczników energii elektrycznej</w:t>
      </w:r>
      <w:r w:rsidR="00041088">
        <w:rPr>
          <w:rFonts w:ascii="Arial" w:hAnsi="Arial" w:cs="Arial"/>
          <w:sz w:val="20"/>
          <w:szCs w:val="20"/>
        </w:rPr>
        <w:t xml:space="preserve"> </w:t>
      </w:r>
      <w:r w:rsidR="00041088" w:rsidRPr="00E27252">
        <w:rPr>
          <w:rFonts w:ascii="Arial" w:hAnsi="Arial" w:cs="Arial"/>
          <w:sz w:val="20"/>
          <w:szCs w:val="20"/>
        </w:rPr>
        <w:t>(2-gi tor transmisji)</w:t>
      </w:r>
      <w:r w:rsidRPr="00E27252">
        <w:rPr>
          <w:rFonts w:ascii="Arial" w:hAnsi="Arial" w:cs="Arial"/>
          <w:sz w:val="20"/>
          <w:szCs w:val="20"/>
        </w:rPr>
        <w:t>, wyposażonych w lokalizatory GPS lub za pośrednictwem PKP</w:t>
      </w:r>
      <w:r w:rsidR="00C80588">
        <w:rPr>
          <w:rFonts w:ascii="Arial" w:hAnsi="Arial" w:cs="Arial"/>
          <w:sz w:val="20"/>
          <w:szCs w:val="20"/>
        </w:rPr>
        <w:t> </w:t>
      </w:r>
      <w:r w:rsidRPr="00E27252">
        <w:rPr>
          <w:rFonts w:ascii="Arial" w:hAnsi="Arial" w:cs="Arial"/>
          <w:sz w:val="20"/>
          <w:szCs w:val="20"/>
        </w:rPr>
        <w:t>Energetyka S.A.;</w:t>
      </w:r>
    </w:p>
    <w:p w14:paraId="6EEFFA74" w14:textId="77777777" w:rsidR="00E27252" w:rsidRPr="00E27252" w:rsidRDefault="00E27252" w:rsidP="00994FBE">
      <w:pPr>
        <w:pStyle w:val="Akapitzlist"/>
        <w:numPr>
          <w:ilvl w:val="3"/>
          <w:numId w:val="6"/>
        </w:numPr>
        <w:suppressAutoHyphens/>
        <w:spacing w:after="0" w:line="240" w:lineRule="auto"/>
        <w:ind w:left="212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dane o rozkładzie jazdy – dostarczane przez Zamawiającego;</w:t>
      </w:r>
    </w:p>
    <w:p w14:paraId="076838D8" w14:textId="26E85C7C" w:rsidR="00E27252" w:rsidRPr="00E27252" w:rsidRDefault="00E27252" w:rsidP="00994FBE">
      <w:pPr>
        <w:pStyle w:val="Akapitzlist"/>
        <w:numPr>
          <w:ilvl w:val="3"/>
          <w:numId w:val="6"/>
        </w:numPr>
        <w:suppressAutoHyphens/>
        <w:spacing w:after="0" w:line="240" w:lineRule="auto"/>
        <w:ind w:left="212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 xml:space="preserve">dane referencyjne o </w:t>
      </w:r>
      <w:r w:rsidR="0033542A">
        <w:rPr>
          <w:rFonts w:ascii="Arial" w:hAnsi="Arial" w:cs="Arial"/>
          <w:sz w:val="20"/>
          <w:szCs w:val="20"/>
        </w:rPr>
        <w:t>zespołach trakcyjnych eksploatowanych przez</w:t>
      </w:r>
      <w:r w:rsidRPr="00E27252">
        <w:rPr>
          <w:rFonts w:ascii="Arial" w:hAnsi="Arial" w:cs="Arial"/>
          <w:sz w:val="20"/>
          <w:szCs w:val="20"/>
        </w:rPr>
        <w:t xml:space="preserve"> tut. Spół</w:t>
      </w:r>
      <w:r w:rsidR="0033542A">
        <w:rPr>
          <w:rFonts w:ascii="Arial" w:hAnsi="Arial" w:cs="Arial"/>
          <w:sz w:val="20"/>
          <w:szCs w:val="20"/>
        </w:rPr>
        <w:t>kę</w:t>
      </w:r>
      <w:r w:rsidRPr="00E27252">
        <w:rPr>
          <w:rFonts w:ascii="Arial" w:hAnsi="Arial" w:cs="Arial"/>
          <w:sz w:val="20"/>
          <w:szCs w:val="20"/>
        </w:rPr>
        <w:t xml:space="preserve"> z uwzględnieniem masy, mocy oraz numerów zamontowanych liczników energii elektrycznej;</w:t>
      </w:r>
    </w:p>
    <w:p w14:paraId="44595DF5" w14:textId="77777777" w:rsidR="00E27252" w:rsidRPr="00E27252" w:rsidRDefault="00E27252" w:rsidP="00994FBE">
      <w:pPr>
        <w:pStyle w:val="Akapitzlist"/>
        <w:numPr>
          <w:ilvl w:val="3"/>
          <w:numId w:val="6"/>
        </w:numPr>
        <w:suppressAutoHyphens/>
        <w:spacing w:after="0" w:line="240" w:lineRule="auto"/>
        <w:ind w:left="212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dane o temperaturze powietrza zewnętrznego – pobierane ze źródeł zewnętrznych lub z rejestratorów;</w:t>
      </w:r>
    </w:p>
    <w:p w14:paraId="33764F47" w14:textId="77777777" w:rsidR="00E27252" w:rsidRPr="00E27252" w:rsidRDefault="00E27252" w:rsidP="00994FBE">
      <w:pPr>
        <w:pStyle w:val="Akapitzlist"/>
        <w:numPr>
          <w:ilvl w:val="3"/>
          <w:numId w:val="6"/>
        </w:numPr>
        <w:suppressAutoHyphens/>
        <w:spacing w:after="0" w:line="240" w:lineRule="auto"/>
        <w:ind w:left="212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dane o warunkach pogodowych – pobierane ze źródeł zewnętrznych (np. ogólnodostępne prognozy pogody w Internecie);</w:t>
      </w:r>
    </w:p>
    <w:p w14:paraId="5CCC3760" w14:textId="77777777" w:rsidR="00E27252" w:rsidRPr="00E27252" w:rsidRDefault="00E27252" w:rsidP="00994FBE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integracja, czyszczenie i agregacja pobieranych danych;</w:t>
      </w:r>
    </w:p>
    <w:p w14:paraId="21753CE3" w14:textId="77777777" w:rsidR="00E27252" w:rsidRPr="00E27252" w:rsidRDefault="00E27252" w:rsidP="00994FBE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porównanie efektywności maszynistów względem ustalonego wzorca dla danej trasy, rozkładu jazdy, typu pojazdu i temperatury z uwzględnieniem podziału na pociągi pasażerskie i służbowe;</w:t>
      </w:r>
    </w:p>
    <w:p w14:paraId="29AD903B" w14:textId="77777777" w:rsidR="00E27252" w:rsidRPr="00E27252" w:rsidRDefault="00E27252" w:rsidP="00994FBE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bieżące monitorowanie zużycia energii przez pojazdy podczas postojów w celu zapobiegania przekroczeniom;</w:t>
      </w:r>
    </w:p>
    <w:p w14:paraId="0282F104" w14:textId="7DCDD994" w:rsidR="00E27252" w:rsidRPr="00E27252" w:rsidRDefault="00E27252" w:rsidP="00994FBE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 xml:space="preserve">dostęp dla </w:t>
      </w:r>
      <w:r w:rsidR="00F04832">
        <w:rPr>
          <w:rFonts w:ascii="Arial" w:hAnsi="Arial" w:cs="Arial"/>
          <w:sz w:val="20"/>
          <w:szCs w:val="20"/>
        </w:rPr>
        <w:t>maszynistów-</w:t>
      </w:r>
      <w:r w:rsidRPr="00E27252">
        <w:rPr>
          <w:rFonts w:ascii="Arial" w:hAnsi="Arial" w:cs="Arial"/>
          <w:sz w:val="20"/>
          <w:szCs w:val="20"/>
        </w:rPr>
        <w:t>instruktorów</w:t>
      </w:r>
      <w:r w:rsidR="00F04832">
        <w:rPr>
          <w:rFonts w:ascii="Arial" w:hAnsi="Arial" w:cs="Arial"/>
          <w:sz w:val="20"/>
          <w:szCs w:val="20"/>
        </w:rPr>
        <w:t xml:space="preserve"> </w:t>
      </w:r>
      <w:r w:rsidRPr="00E27252">
        <w:rPr>
          <w:rFonts w:ascii="Arial" w:hAnsi="Arial" w:cs="Arial"/>
          <w:sz w:val="20"/>
          <w:szCs w:val="20"/>
        </w:rPr>
        <w:t>do danych z przejazdów maszynistów tut.</w:t>
      </w:r>
      <w:r w:rsidR="0087123A">
        <w:rPr>
          <w:rFonts w:ascii="Arial" w:hAnsi="Arial" w:cs="Arial"/>
          <w:sz w:val="20"/>
          <w:szCs w:val="20"/>
        </w:rPr>
        <w:t> </w:t>
      </w:r>
      <w:r w:rsidRPr="00E27252">
        <w:rPr>
          <w:rFonts w:ascii="Arial" w:hAnsi="Arial" w:cs="Arial"/>
          <w:sz w:val="20"/>
          <w:szCs w:val="20"/>
        </w:rPr>
        <w:t>Spółki, wspierający analizę potencjalnych możliwości poprawy efektywności przejazdów oraz efektów poszczególnych maszynistów;</w:t>
      </w:r>
    </w:p>
    <w:p w14:paraId="7464E82A" w14:textId="77777777" w:rsidR="00E27252" w:rsidRPr="00E27252" w:rsidRDefault="00E27252" w:rsidP="00994FBE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dostęp dla maszynistów do danych z własnych przejazdów i ich wpływie na zużycie nośników energii;</w:t>
      </w:r>
    </w:p>
    <w:p w14:paraId="5E2B7890" w14:textId="77777777" w:rsidR="00E27252" w:rsidRPr="00E27252" w:rsidRDefault="00E27252" w:rsidP="00994FBE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dostęp dla osób kontrolujących do danych na potrzeby kontrolingu – generowanie raportów analitycznych dotyczących zużycia energii, wykonanej pracy przewozowej i eksploatacyjnej, uzyskanych oszczędności oraz współczynnika rekuperacji;</w:t>
      </w:r>
    </w:p>
    <w:p w14:paraId="44BD0D0C" w14:textId="77777777" w:rsidR="00E27252" w:rsidRPr="00E27252" w:rsidRDefault="00E27252" w:rsidP="00994FBE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porównanie efektywności przejazdów poszczególnych zespołów trakcyjnych, typów pojazdów, tras, numerów pociągów;</w:t>
      </w:r>
    </w:p>
    <w:p w14:paraId="23AA4BF2" w14:textId="77777777" w:rsidR="00E27252" w:rsidRPr="00E27252" w:rsidRDefault="00E27252" w:rsidP="00994FBE">
      <w:pPr>
        <w:pStyle w:val="Akapitzlist"/>
        <w:numPr>
          <w:ilvl w:val="2"/>
          <w:numId w:val="6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lastRenderedPageBreak/>
        <w:t>moduł motywacyjny działający na podstawie algorytmu obiektywnej oceny efektywności energetycznej przejazdów i maszynistów;</w:t>
      </w:r>
    </w:p>
    <w:p w14:paraId="57303A6F" w14:textId="72100B45" w:rsidR="00E27252" w:rsidRPr="00E27252" w:rsidRDefault="00EE08D1" w:rsidP="009C377F">
      <w:pPr>
        <w:pStyle w:val="Akapitzlist"/>
        <w:keepNext/>
        <w:numPr>
          <w:ilvl w:val="1"/>
          <w:numId w:val="6"/>
        </w:numPr>
        <w:suppressAutoHyphens/>
        <w:spacing w:before="120" w:after="0" w:line="360" w:lineRule="auto"/>
        <w:ind w:left="1434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Opracowane materiały</w:t>
      </w:r>
      <w:r w:rsidR="00E27252" w:rsidRPr="00E27252">
        <w:rPr>
          <w:rFonts w:ascii="Arial" w:hAnsi="Arial" w:cs="Arial"/>
          <w:b/>
          <w:bCs/>
          <w:sz w:val="20"/>
          <w:szCs w:val="20"/>
        </w:rPr>
        <w:t xml:space="preserve"> szkole</w:t>
      </w:r>
      <w:r>
        <w:rPr>
          <w:rFonts w:ascii="Arial" w:hAnsi="Arial" w:cs="Arial"/>
          <w:b/>
          <w:bCs/>
          <w:sz w:val="20"/>
          <w:szCs w:val="20"/>
        </w:rPr>
        <w:t>niowe</w:t>
      </w:r>
      <w:r w:rsidR="00E27252" w:rsidRPr="00E27252">
        <w:rPr>
          <w:rFonts w:ascii="Arial" w:hAnsi="Arial" w:cs="Arial"/>
          <w:b/>
          <w:bCs/>
          <w:sz w:val="20"/>
          <w:szCs w:val="20"/>
        </w:rPr>
        <w:t xml:space="preserve"> mus</w:t>
      </w:r>
      <w:r>
        <w:rPr>
          <w:rFonts w:ascii="Arial" w:hAnsi="Arial" w:cs="Arial"/>
          <w:b/>
          <w:bCs/>
          <w:sz w:val="20"/>
          <w:szCs w:val="20"/>
        </w:rPr>
        <w:t>zą</w:t>
      </w:r>
      <w:r w:rsidR="00E27252" w:rsidRPr="00E27252">
        <w:rPr>
          <w:rFonts w:ascii="Arial" w:hAnsi="Arial" w:cs="Arial"/>
          <w:b/>
          <w:bCs/>
          <w:sz w:val="20"/>
          <w:szCs w:val="20"/>
        </w:rPr>
        <w:t xml:space="preserve"> obejmować:</w:t>
      </w:r>
    </w:p>
    <w:p w14:paraId="703EA504" w14:textId="6A8B6DE8" w:rsidR="00E27252" w:rsidRPr="00E27252" w:rsidRDefault="00E27252" w:rsidP="004A7105">
      <w:pPr>
        <w:pStyle w:val="Akapitzlist"/>
        <w:keepNext/>
        <w:numPr>
          <w:ilvl w:val="2"/>
          <w:numId w:val="8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 xml:space="preserve">Przygotowanie optymalnych profili </w:t>
      </w:r>
      <w:r w:rsidR="00D8111F">
        <w:rPr>
          <w:rFonts w:ascii="Arial" w:hAnsi="Arial" w:cs="Arial"/>
          <w:sz w:val="20"/>
          <w:szCs w:val="20"/>
        </w:rPr>
        <w:t xml:space="preserve">(rekomendacji statycznych) </w:t>
      </w:r>
      <w:r w:rsidRPr="00E27252">
        <w:rPr>
          <w:rFonts w:ascii="Arial" w:hAnsi="Arial" w:cs="Arial"/>
          <w:sz w:val="20"/>
          <w:szCs w:val="20"/>
        </w:rPr>
        <w:t>przejazdu linii, na których tut. Spółka prowadzi przewozy, z uwzględnieniem rozkładu jazdy, typu pojazdu, zużycia energii.</w:t>
      </w:r>
    </w:p>
    <w:p w14:paraId="2E4D6B7D" w14:textId="71866A79" w:rsidR="00E27252" w:rsidRPr="00E27252" w:rsidRDefault="00E27252" w:rsidP="00271921">
      <w:pPr>
        <w:pStyle w:val="Akapitzlist"/>
        <w:numPr>
          <w:ilvl w:val="2"/>
          <w:numId w:val="8"/>
        </w:numPr>
        <w:suppressAutoHyphens/>
        <w:spacing w:after="0" w:line="240" w:lineRule="auto"/>
        <w:ind w:left="1843" w:hanging="181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 xml:space="preserve">Przygotowanie materiałów dla </w:t>
      </w:r>
      <w:r w:rsidR="006F0E9C">
        <w:rPr>
          <w:rFonts w:ascii="Arial" w:hAnsi="Arial" w:cs="Arial"/>
          <w:sz w:val="20"/>
          <w:szCs w:val="20"/>
        </w:rPr>
        <w:t>maszynistów-</w:t>
      </w:r>
      <w:r w:rsidRPr="00E27252">
        <w:rPr>
          <w:rFonts w:ascii="Arial" w:hAnsi="Arial" w:cs="Arial"/>
          <w:sz w:val="20"/>
          <w:szCs w:val="20"/>
        </w:rPr>
        <w:t>instruktorów</w:t>
      </w:r>
      <w:r w:rsidR="006F0E9C">
        <w:rPr>
          <w:rFonts w:ascii="Arial" w:hAnsi="Arial" w:cs="Arial"/>
          <w:sz w:val="20"/>
          <w:szCs w:val="20"/>
        </w:rPr>
        <w:t xml:space="preserve"> </w:t>
      </w:r>
      <w:r w:rsidRPr="00E27252">
        <w:rPr>
          <w:rFonts w:ascii="Arial" w:hAnsi="Arial" w:cs="Arial"/>
          <w:sz w:val="20"/>
          <w:szCs w:val="20"/>
        </w:rPr>
        <w:t>do wykorzystania podczas szkoleń w zakresie efektywnego prowadzenia pojazdów i efektywnej jazdy, z uwzględnieniem:</w:t>
      </w:r>
    </w:p>
    <w:p w14:paraId="6B215693" w14:textId="77777777" w:rsidR="00E27252" w:rsidRPr="00E27252" w:rsidRDefault="00E27252" w:rsidP="00271921">
      <w:pPr>
        <w:pStyle w:val="Akapitzlist"/>
        <w:numPr>
          <w:ilvl w:val="3"/>
          <w:numId w:val="8"/>
        </w:numPr>
        <w:suppressAutoHyphens/>
        <w:spacing w:after="0" w:line="240" w:lineRule="auto"/>
        <w:ind w:left="2552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profili trasy,</w:t>
      </w:r>
    </w:p>
    <w:p w14:paraId="79034022" w14:textId="77777777" w:rsidR="00E27252" w:rsidRPr="00E27252" w:rsidRDefault="00E27252" w:rsidP="00271921">
      <w:pPr>
        <w:pStyle w:val="Akapitzlist"/>
        <w:numPr>
          <w:ilvl w:val="3"/>
          <w:numId w:val="8"/>
        </w:numPr>
        <w:suppressAutoHyphens/>
        <w:spacing w:after="0" w:line="240" w:lineRule="auto"/>
        <w:ind w:left="2552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charakterystyki linii,</w:t>
      </w:r>
    </w:p>
    <w:p w14:paraId="0CC04693" w14:textId="77777777" w:rsidR="00E27252" w:rsidRPr="00E27252" w:rsidRDefault="00E27252" w:rsidP="00271921">
      <w:pPr>
        <w:pStyle w:val="Akapitzlist"/>
        <w:numPr>
          <w:ilvl w:val="3"/>
          <w:numId w:val="8"/>
        </w:numPr>
        <w:suppressAutoHyphens/>
        <w:spacing w:after="0" w:line="240" w:lineRule="auto"/>
        <w:ind w:left="2552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rozkładu jazdy,</w:t>
      </w:r>
    </w:p>
    <w:p w14:paraId="4760305F" w14:textId="77777777" w:rsidR="00E27252" w:rsidRPr="00E27252" w:rsidRDefault="00E27252" w:rsidP="00271921">
      <w:pPr>
        <w:pStyle w:val="Akapitzlist"/>
        <w:numPr>
          <w:ilvl w:val="3"/>
          <w:numId w:val="8"/>
        </w:numPr>
        <w:suppressAutoHyphens/>
        <w:spacing w:after="0" w:line="240" w:lineRule="auto"/>
        <w:ind w:left="2552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charakterystyki poszczególnych typów taboru,</w:t>
      </w:r>
    </w:p>
    <w:p w14:paraId="502C847A" w14:textId="77777777" w:rsidR="00E27252" w:rsidRPr="00E27252" w:rsidRDefault="00E27252" w:rsidP="00271921">
      <w:pPr>
        <w:pStyle w:val="Akapitzlist"/>
        <w:numPr>
          <w:ilvl w:val="3"/>
          <w:numId w:val="8"/>
        </w:numPr>
        <w:suppressAutoHyphens/>
        <w:spacing w:after="0" w:line="240" w:lineRule="auto"/>
        <w:ind w:left="2552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optymalnej prędkości dla danego szlaku,</w:t>
      </w:r>
    </w:p>
    <w:p w14:paraId="56E31F99" w14:textId="38222B11" w:rsidR="00E27252" w:rsidRDefault="00E27252" w:rsidP="00271921">
      <w:pPr>
        <w:pStyle w:val="Akapitzlist"/>
        <w:numPr>
          <w:ilvl w:val="3"/>
          <w:numId w:val="8"/>
        </w:numPr>
        <w:suppressAutoHyphens/>
        <w:spacing w:after="0" w:line="240" w:lineRule="auto"/>
        <w:ind w:left="2552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optymalnych profili przejazdów.</w:t>
      </w:r>
    </w:p>
    <w:p w14:paraId="11DB0971" w14:textId="77777777" w:rsidR="00EE08D1" w:rsidRPr="00EE08D1" w:rsidRDefault="00EE08D1" w:rsidP="00EE08D1">
      <w:pPr>
        <w:suppressAutoHyphens/>
        <w:spacing w:after="0" w:line="240" w:lineRule="auto"/>
        <w:jc w:val="both"/>
        <w:rPr>
          <w:sz w:val="20"/>
          <w:szCs w:val="20"/>
        </w:rPr>
      </w:pPr>
    </w:p>
    <w:p w14:paraId="0205EB57" w14:textId="5A7E638B" w:rsidR="00EE08D1" w:rsidRPr="00EE08D1" w:rsidRDefault="00EE08D1" w:rsidP="00EE08D1">
      <w:pPr>
        <w:pStyle w:val="Akapitzlist"/>
        <w:keepNext/>
        <w:numPr>
          <w:ilvl w:val="1"/>
          <w:numId w:val="6"/>
        </w:numPr>
        <w:suppressAutoHyphens/>
        <w:spacing w:after="0" w:line="360" w:lineRule="auto"/>
        <w:ind w:left="1434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E08D1">
        <w:rPr>
          <w:rFonts w:ascii="Arial" w:hAnsi="Arial" w:cs="Arial"/>
          <w:b/>
          <w:bCs/>
          <w:sz w:val="20"/>
          <w:szCs w:val="20"/>
        </w:rPr>
        <w:t>Zakres przeprowadzonych szkoleń musi obejmować:</w:t>
      </w:r>
    </w:p>
    <w:p w14:paraId="62402445" w14:textId="3430C3B4" w:rsidR="00E27252" w:rsidRPr="00E27252" w:rsidRDefault="00E27252" w:rsidP="00EE08D1">
      <w:pPr>
        <w:pStyle w:val="Akapitzlist"/>
        <w:keepNext/>
        <w:numPr>
          <w:ilvl w:val="2"/>
          <w:numId w:val="15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Przeprowadzenie szkoleń kadry zarządzającej projektem</w:t>
      </w:r>
      <w:r w:rsidR="009C37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377F">
        <w:rPr>
          <w:rFonts w:ascii="Arial" w:hAnsi="Arial" w:cs="Arial"/>
          <w:sz w:val="20"/>
          <w:szCs w:val="20"/>
        </w:rPr>
        <w:t>eco-driving</w:t>
      </w:r>
      <w:proofErr w:type="spellEnd"/>
      <w:r w:rsidRPr="00E27252">
        <w:rPr>
          <w:rFonts w:ascii="Arial" w:hAnsi="Arial" w:cs="Arial"/>
          <w:sz w:val="20"/>
          <w:szCs w:val="20"/>
        </w:rPr>
        <w:t xml:space="preserve"> (do 10 osób), z uwzględnieniem:</w:t>
      </w:r>
    </w:p>
    <w:p w14:paraId="51BC564A" w14:textId="768E76AC" w:rsidR="00E27252" w:rsidRPr="00E27252" w:rsidRDefault="00E27252" w:rsidP="00EE08D1">
      <w:pPr>
        <w:pStyle w:val="Akapitzlist"/>
        <w:numPr>
          <w:ilvl w:val="3"/>
          <w:numId w:val="14"/>
        </w:numPr>
        <w:suppressAutoHyphens/>
        <w:spacing w:after="0" w:line="240" w:lineRule="auto"/>
        <w:ind w:left="2694" w:hanging="4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 xml:space="preserve">ogólnej tematyki </w:t>
      </w:r>
      <w:proofErr w:type="spellStart"/>
      <w:r w:rsidR="00EE08D1">
        <w:rPr>
          <w:rFonts w:ascii="Arial" w:hAnsi="Arial" w:cs="Arial"/>
          <w:sz w:val="20"/>
          <w:szCs w:val="20"/>
        </w:rPr>
        <w:t>e</w:t>
      </w:r>
      <w:r w:rsidRPr="00E27252">
        <w:rPr>
          <w:rFonts w:ascii="Arial" w:hAnsi="Arial" w:cs="Arial"/>
          <w:sz w:val="20"/>
          <w:szCs w:val="20"/>
        </w:rPr>
        <w:t>co-</w:t>
      </w:r>
      <w:r w:rsidR="00EE08D1">
        <w:rPr>
          <w:rFonts w:ascii="Arial" w:hAnsi="Arial" w:cs="Arial"/>
          <w:sz w:val="20"/>
          <w:szCs w:val="20"/>
        </w:rPr>
        <w:t>d</w:t>
      </w:r>
      <w:r w:rsidRPr="00E27252">
        <w:rPr>
          <w:rFonts w:ascii="Arial" w:hAnsi="Arial" w:cs="Arial"/>
          <w:sz w:val="20"/>
          <w:szCs w:val="20"/>
        </w:rPr>
        <w:t>riving</w:t>
      </w:r>
      <w:proofErr w:type="spellEnd"/>
      <w:r w:rsidRPr="00E27252">
        <w:rPr>
          <w:rFonts w:ascii="Arial" w:hAnsi="Arial" w:cs="Arial"/>
          <w:sz w:val="20"/>
          <w:szCs w:val="20"/>
        </w:rPr>
        <w:t>,</w:t>
      </w:r>
    </w:p>
    <w:p w14:paraId="41472BF3" w14:textId="64684BC9" w:rsidR="00E27252" w:rsidRPr="009C377F" w:rsidRDefault="00E27252" w:rsidP="00EE08D1">
      <w:pPr>
        <w:pStyle w:val="Akapitzlist"/>
        <w:numPr>
          <w:ilvl w:val="3"/>
          <w:numId w:val="14"/>
        </w:numPr>
        <w:suppressAutoHyphens/>
        <w:spacing w:after="0" w:line="240" w:lineRule="auto"/>
        <w:ind w:left="2694" w:hanging="457"/>
        <w:contextualSpacing w:val="0"/>
        <w:jc w:val="both"/>
        <w:rPr>
          <w:rFonts w:ascii="Arial" w:hAnsi="Arial" w:cs="Arial"/>
          <w:sz w:val="20"/>
          <w:szCs w:val="20"/>
        </w:rPr>
      </w:pPr>
      <w:r w:rsidRPr="009C377F">
        <w:rPr>
          <w:rFonts w:ascii="Arial" w:hAnsi="Arial" w:cs="Arial"/>
          <w:sz w:val="20"/>
          <w:szCs w:val="20"/>
        </w:rPr>
        <w:t>założeń teoretycznych projektu</w:t>
      </w:r>
      <w:r w:rsidR="009C377F" w:rsidRPr="009C37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377F" w:rsidRPr="009C377F">
        <w:rPr>
          <w:rFonts w:ascii="Arial" w:hAnsi="Arial" w:cs="Arial"/>
          <w:sz w:val="20"/>
          <w:szCs w:val="20"/>
        </w:rPr>
        <w:t>eco-driving</w:t>
      </w:r>
      <w:proofErr w:type="spellEnd"/>
      <w:r w:rsidRPr="009C377F">
        <w:rPr>
          <w:rFonts w:ascii="Arial" w:hAnsi="Arial" w:cs="Arial"/>
          <w:sz w:val="20"/>
          <w:szCs w:val="20"/>
        </w:rPr>
        <w:t>,</w:t>
      </w:r>
    </w:p>
    <w:p w14:paraId="626DE5AA" w14:textId="6F8BF57F" w:rsidR="00E27252" w:rsidRPr="009C377F" w:rsidRDefault="00E27252" w:rsidP="00EE08D1">
      <w:pPr>
        <w:pStyle w:val="Akapitzlist"/>
        <w:numPr>
          <w:ilvl w:val="3"/>
          <w:numId w:val="14"/>
        </w:numPr>
        <w:suppressAutoHyphens/>
        <w:spacing w:after="0" w:line="240" w:lineRule="auto"/>
        <w:ind w:left="2694" w:hanging="457"/>
        <w:contextualSpacing w:val="0"/>
        <w:jc w:val="both"/>
        <w:rPr>
          <w:rFonts w:ascii="Arial" w:hAnsi="Arial" w:cs="Arial"/>
          <w:sz w:val="20"/>
          <w:szCs w:val="20"/>
        </w:rPr>
      </w:pPr>
      <w:r w:rsidRPr="009C377F">
        <w:rPr>
          <w:rFonts w:ascii="Arial" w:hAnsi="Arial" w:cs="Arial"/>
          <w:sz w:val="20"/>
          <w:szCs w:val="20"/>
        </w:rPr>
        <w:t>praktycznych metod prowadzenia projektu</w:t>
      </w:r>
      <w:r w:rsidR="009C377F" w:rsidRPr="009C37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C377F" w:rsidRPr="009C377F">
        <w:rPr>
          <w:rFonts w:ascii="Arial" w:hAnsi="Arial" w:cs="Arial"/>
          <w:sz w:val="20"/>
          <w:szCs w:val="20"/>
        </w:rPr>
        <w:t>eco-driving</w:t>
      </w:r>
      <w:proofErr w:type="spellEnd"/>
      <w:r w:rsidRPr="009C377F">
        <w:rPr>
          <w:rFonts w:ascii="Arial" w:hAnsi="Arial" w:cs="Arial"/>
          <w:sz w:val="20"/>
          <w:szCs w:val="20"/>
        </w:rPr>
        <w:t>,</w:t>
      </w:r>
    </w:p>
    <w:p w14:paraId="2D10832D" w14:textId="6DE39811" w:rsidR="00E27252" w:rsidRPr="00E27252" w:rsidRDefault="00E27252" w:rsidP="00EE08D1">
      <w:pPr>
        <w:pStyle w:val="Akapitzlist"/>
        <w:numPr>
          <w:ilvl w:val="3"/>
          <w:numId w:val="14"/>
        </w:numPr>
        <w:suppressAutoHyphens/>
        <w:spacing w:after="0" w:line="240" w:lineRule="auto"/>
        <w:ind w:left="2694" w:hanging="4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 xml:space="preserve">obsługi </w:t>
      </w:r>
      <w:r w:rsidR="00EE08D1">
        <w:rPr>
          <w:rFonts w:ascii="Arial" w:hAnsi="Arial" w:cs="Arial"/>
          <w:sz w:val="20"/>
          <w:szCs w:val="20"/>
        </w:rPr>
        <w:t>udostępnionego</w:t>
      </w:r>
      <w:r w:rsidRPr="00E27252">
        <w:rPr>
          <w:rFonts w:ascii="Arial" w:hAnsi="Arial" w:cs="Arial"/>
          <w:sz w:val="20"/>
          <w:szCs w:val="20"/>
        </w:rPr>
        <w:t xml:space="preserve"> </w:t>
      </w:r>
      <w:r w:rsidR="00274296">
        <w:rPr>
          <w:rFonts w:ascii="Arial" w:hAnsi="Arial" w:cs="Arial"/>
          <w:sz w:val="20"/>
          <w:szCs w:val="20"/>
        </w:rPr>
        <w:t>oprogramowania</w:t>
      </w:r>
      <w:r w:rsidRPr="00E27252">
        <w:rPr>
          <w:rFonts w:ascii="Arial" w:hAnsi="Arial" w:cs="Arial"/>
          <w:sz w:val="20"/>
          <w:szCs w:val="20"/>
        </w:rPr>
        <w:t>,</w:t>
      </w:r>
    </w:p>
    <w:p w14:paraId="6D8515B5" w14:textId="6597A126" w:rsidR="00E27252" w:rsidRDefault="00E27252" w:rsidP="00EE08D1">
      <w:pPr>
        <w:pStyle w:val="Akapitzlist"/>
        <w:numPr>
          <w:ilvl w:val="3"/>
          <w:numId w:val="14"/>
        </w:numPr>
        <w:suppressAutoHyphens/>
        <w:spacing w:after="0" w:line="240" w:lineRule="auto"/>
        <w:ind w:left="2694" w:hanging="4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sposobu prowadzenia szkoleń dla maszynistów</w:t>
      </w:r>
      <w:r w:rsidR="009C377F">
        <w:rPr>
          <w:rFonts w:ascii="Arial" w:hAnsi="Arial" w:cs="Arial"/>
          <w:sz w:val="20"/>
          <w:szCs w:val="20"/>
        </w:rPr>
        <w:t xml:space="preserve"> w zakresie projektu </w:t>
      </w:r>
      <w:proofErr w:type="spellStart"/>
      <w:r w:rsidR="009C377F">
        <w:rPr>
          <w:rFonts w:ascii="Arial" w:hAnsi="Arial" w:cs="Arial"/>
          <w:sz w:val="20"/>
          <w:szCs w:val="20"/>
        </w:rPr>
        <w:t>eco</w:t>
      </w:r>
      <w:r w:rsidR="009C377F">
        <w:rPr>
          <w:rFonts w:ascii="Arial" w:hAnsi="Arial" w:cs="Arial"/>
          <w:sz w:val="20"/>
          <w:szCs w:val="20"/>
        </w:rPr>
        <w:noBreakHyphen/>
        <w:t>driving</w:t>
      </w:r>
      <w:proofErr w:type="spellEnd"/>
      <w:r w:rsidRPr="00E27252">
        <w:rPr>
          <w:rFonts w:ascii="Arial" w:hAnsi="Arial" w:cs="Arial"/>
          <w:sz w:val="20"/>
          <w:szCs w:val="20"/>
        </w:rPr>
        <w:t>.</w:t>
      </w:r>
    </w:p>
    <w:p w14:paraId="4EF37D0F" w14:textId="77777777" w:rsidR="0080686D" w:rsidRDefault="0080686D" w:rsidP="0080686D">
      <w:pPr>
        <w:pStyle w:val="Akapitzlist"/>
        <w:numPr>
          <w:ilvl w:val="2"/>
          <w:numId w:val="14"/>
        </w:numPr>
        <w:suppressAutoHyphens/>
        <w:spacing w:before="120" w:after="0" w:line="240" w:lineRule="auto"/>
        <w:ind w:left="1984" w:hanging="18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Przeprowadzenie szkoleń administratorów Zamawiającego (do 3 osób), z uwzględnieniem:</w:t>
      </w:r>
    </w:p>
    <w:p w14:paraId="6E1178B2" w14:textId="77777777" w:rsidR="0080686D" w:rsidRPr="00E27252" w:rsidRDefault="0080686D" w:rsidP="0080686D">
      <w:pPr>
        <w:pStyle w:val="Akapitzlist"/>
        <w:numPr>
          <w:ilvl w:val="3"/>
          <w:numId w:val="14"/>
        </w:numPr>
        <w:suppressAutoHyphens/>
        <w:spacing w:after="0" w:line="240" w:lineRule="auto"/>
        <w:ind w:left="2694" w:hanging="457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 xml:space="preserve">obsługi </w:t>
      </w:r>
      <w:r>
        <w:rPr>
          <w:rFonts w:ascii="Arial" w:hAnsi="Arial" w:cs="Arial"/>
          <w:sz w:val="20"/>
          <w:szCs w:val="20"/>
        </w:rPr>
        <w:t>udostępnionego</w:t>
      </w:r>
      <w:r w:rsidRPr="00E272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oprogramowania</w:t>
      </w:r>
      <w:r w:rsidRPr="00E27252">
        <w:rPr>
          <w:rFonts w:ascii="Arial" w:hAnsi="Arial" w:cs="Arial"/>
          <w:sz w:val="20"/>
          <w:szCs w:val="20"/>
        </w:rPr>
        <w:t>,</w:t>
      </w:r>
    </w:p>
    <w:p w14:paraId="050E134A" w14:textId="4FB9CC25" w:rsidR="0080686D" w:rsidRPr="0080686D" w:rsidRDefault="0080686D" w:rsidP="0080686D">
      <w:pPr>
        <w:pStyle w:val="Akapitzlist"/>
        <w:numPr>
          <w:ilvl w:val="3"/>
          <w:numId w:val="14"/>
        </w:numPr>
        <w:suppressAutoHyphens/>
        <w:spacing w:after="0" w:line="240" w:lineRule="auto"/>
        <w:ind w:left="2694" w:hanging="4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obsługi administracyjnej udostępnionego oprogramowania.</w:t>
      </w:r>
    </w:p>
    <w:p w14:paraId="259EC215" w14:textId="77777777" w:rsidR="00E27252" w:rsidRPr="0020279C" w:rsidRDefault="00E27252" w:rsidP="0020279C">
      <w:pPr>
        <w:pStyle w:val="Akapitzlist"/>
        <w:keepNext/>
        <w:numPr>
          <w:ilvl w:val="1"/>
          <w:numId w:val="6"/>
        </w:numPr>
        <w:suppressAutoHyphens/>
        <w:spacing w:before="120" w:after="0" w:line="360" w:lineRule="auto"/>
        <w:ind w:left="1434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20279C">
        <w:rPr>
          <w:rFonts w:ascii="Arial" w:hAnsi="Arial" w:cs="Arial"/>
          <w:b/>
          <w:bCs/>
          <w:sz w:val="20"/>
          <w:szCs w:val="20"/>
        </w:rPr>
        <w:t>Wymagania dodatkowe:</w:t>
      </w:r>
    </w:p>
    <w:p w14:paraId="49DFE257" w14:textId="28BE8658" w:rsidR="00E27252" w:rsidRDefault="00E27252" w:rsidP="002F352D">
      <w:pPr>
        <w:pStyle w:val="Akapitzlist"/>
        <w:numPr>
          <w:ilvl w:val="2"/>
          <w:numId w:val="9"/>
        </w:numPr>
        <w:suppressAutoHyphens/>
        <w:spacing w:after="0" w:line="240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Wymagane jest, aby projekt</w:t>
      </w:r>
      <w:r w:rsidR="00B276A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76AA">
        <w:rPr>
          <w:rFonts w:ascii="Arial" w:hAnsi="Arial" w:cs="Arial"/>
          <w:sz w:val="20"/>
          <w:szCs w:val="20"/>
        </w:rPr>
        <w:t>eco-driving</w:t>
      </w:r>
      <w:proofErr w:type="spellEnd"/>
      <w:r w:rsidRPr="00E27252">
        <w:rPr>
          <w:rFonts w:ascii="Arial" w:hAnsi="Arial" w:cs="Arial"/>
          <w:sz w:val="20"/>
          <w:szCs w:val="20"/>
        </w:rPr>
        <w:t xml:space="preserve"> objął wszystkie </w:t>
      </w:r>
      <w:r w:rsidR="00505951">
        <w:rPr>
          <w:rFonts w:ascii="Arial" w:hAnsi="Arial" w:cs="Arial"/>
          <w:sz w:val="20"/>
          <w:szCs w:val="20"/>
        </w:rPr>
        <w:t>elektryczne i spalinowe zespoły trakcyjne</w:t>
      </w:r>
      <w:r w:rsidRPr="00E27252">
        <w:rPr>
          <w:rFonts w:ascii="Arial" w:hAnsi="Arial" w:cs="Arial"/>
          <w:sz w:val="20"/>
          <w:szCs w:val="20"/>
        </w:rPr>
        <w:t xml:space="preserve"> eksploatowane przez tut. Spółkę.</w:t>
      </w:r>
    </w:p>
    <w:p w14:paraId="5A25CB63" w14:textId="73F5D36A" w:rsidR="00B23DC1" w:rsidRPr="0057695F" w:rsidRDefault="00E27252" w:rsidP="00B23DC1">
      <w:pPr>
        <w:pStyle w:val="Akapitzlist"/>
        <w:numPr>
          <w:ilvl w:val="2"/>
          <w:numId w:val="9"/>
        </w:numPr>
        <w:suppressAutoHyphens/>
        <w:spacing w:after="0" w:line="240" w:lineRule="auto"/>
        <w:ind w:left="1843" w:hanging="181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 xml:space="preserve">Utrzymanie </w:t>
      </w:r>
      <w:r w:rsidR="00B276AA">
        <w:rPr>
          <w:rFonts w:ascii="Arial" w:hAnsi="Arial" w:cs="Arial"/>
          <w:sz w:val="20"/>
          <w:szCs w:val="20"/>
        </w:rPr>
        <w:t>udostępnionego</w:t>
      </w:r>
      <w:r w:rsidRPr="00E27252">
        <w:rPr>
          <w:rFonts w:ascii="Arial" w:hAnsi="Arial" w:cs="Arial"/>
          <w:sz w:val="20"/>
          <w:szCs w:val="20"/>
        </w:rPr>
        <w:t xml:space="preserve"> oprogramowania przez cały okres </w:t>
      </w:r>
      <w:r w:rsidR="00AD71BB">
        <w:rPr>
          <w:rFonts w:ascii="Arial" w:hAnsi="Arial" w:cs="Arial"/>
          <w:sz w:val="20"/>
          <w:szCs w:val="20"/>
        </w:rPr>
        <w:t>u</w:t>
      </w:r>
      <w:r w:rsidR="00B276AA">
        <w:rPr>
          <w:rFonts w:ascii="Arial" w:hAnsi="Arial" w:cs="Arial"/>
          <w:sz w:val="20"/>
          <w:szCs w:val="20"/>
        </w:rPr>
        <w:t>mowy</w:t>
      </w:r>
      <w:r w:rsidRPr="00E27252">
        <w:rPr>
          <w:rFonts w:ascii="Arial" w:hAnsi="Arial" w:cs="Arial"/>
          <w:sz w:val="20"/>
          <w:szCs w:val="20"/>
        </w:rPr>
        <w:t xml:space="preserve"> leży po stronie Wykonawcy.</w:t>
      </w:r>
      <w:r w:rsidR="00B23DC1">
        <w:rPr>
          <w:rFonts w:ascii="Arial" w:hAnsi="Arial" w:cs="Arial"/>
          <w:sz w:val="20"/>
          <w:szCs w:val="20"/>
        </w:rPr>
        <w:t xml:space="preserve"> </w:t>
      </w:r>
      <w:r w:rsidR="00B23DC1" w:rsidRPr="00E27252">
        <w:rPr>
          <w:rFonts w:ascii="Arial" w:hAnsi="Arial" w:cs="Arial"/>
          <w:sz w:val="20"/>
          <w:szCs w:val="20"/>
        </w:rPr>
        <w:t>Wymagane jest wsparcie i pomoc techniczna dostępne poprzez e-mail lub telefon</w:t>
      </w:r>
      <w:r w:rsidR="0057695F">
        <w:rPr>
          <w:rFonts w:ascii="Arial" w:hAnsi="Arial" w:cs="Arial"/>
          <w:sz w:val="20"/>
          <w:szCs w:val="20"/>
        </w:rPr>
        <w:t xml:space="preserve"> w dni robocze w godzinach 8.00 – 16.00.</w:t>
      </w:r>
    </w:p>
    <w:p w14:paraId="31B7A8A9" w14:textId="1A22E8F6" w:rsidR="00E27252" w:rsidRPr="00E27252" w:rsidRDefault="00E27252" w:rsidP="002F352D">
      <w:pPr>
        <w:pStyle w:val="Akapitzlist"/>
        <w:numPr>
          <w:ilvl w:val="2"/>
          <w:numId w:val="9"/>
        </w:numPr>
        <w:suppressAutoHyphens/>
        <w:spacing w:after="0" w:line="240" w:lineRule="auto"/>
        <w:ind w:left="1843" w:hanging="181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 xml:space="preserve">Wykonawca zobowiązany jest do codziennego (w dni robocze) monitorowania jakości danych dostarczanych do </w:t>
      </w:r>
      <w:r w:rsidR="00B276AA">
        <w:rPr>
          <w:rFonts w:ascii="Arial" w:hAnsi="Arial" w:cs="Arial"/>
          <w:sz w:val="20"/>
          <w:szCs w:val="20"/>
        </w:rPr>
        <w:t xml:space="preserve">udostępnionego </w:t>
      </w:r>
      <w:r w:rsidR="00274296">
        <w:rPr>
          <w:rFonts w:ascii="Arial" w:hAnsi="Arial" w:cs="Arial"/>
          <w:sz w:val="20"/>
          <w:szCs w:val="20"/>
        </w:rPr>
        <w:t>oprogramowania</w:t>
      </w:r>
      <w:r w:rsidRPr="00E27252">
        <w:rPr>
          <w:rFonts w:ascii="Arial" w:hAnsi="Arial" w:cs="Arial"/>
          <w:sz w:val="20"/>
          <w:szCs w:val="20"/>
        </w:rPr>
        <w:t>, a wszelkie nieprawidłowości powinny zostawać usuwane przy współpracy z Zamawiającym.</w:t>
      </w:r>
    </w:p>
    <w:p w14:paraId="6DCE1E27" w14:textId="7961069E" w:rsidR="00E27252" w:rsidRPr="00E27252" w:rsidRDefault="00E27252" w:rsidP="002F352D">
      <w:pPr>
        <w:pStyle w:val="Akapitzlist"/>
        <w:numPr>
          <w:ilvl w:val="2"/>
          <w:numId w:val="9"/>
        </w:numPr>
        <w:suppressAutoHyphens/>
        <w:spacing w:after="0" w:line="240" w:lineRule="auto"/>
        <w:ind w:left="1843" w:hanging="181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>Wykonawca zobowiązany jest do regularnego raportowania osiągniętych celów w</w:t>
      </w:r>
      <w:r w:rsidR="00F1245C">
        <w:rPr>
          <w:rFonts w:ascii="Arial" w:hAnsi="Arial" w:cs="Arial"/>
          <w:sz w:val="20"/>
          <w:szCs w:val="20"/>
        </w:rPr>
        <w:t> </w:t>
      </w:r>
      <w:r w:rsidRPr="00E27252">
        <w:rPr>
          <w:rFonts w:ascii="Arial" w:hAnsi="Arial" w:cs="Arial"/>
          <w:sz w:val="20"/>
          <w:szCs w:val="20"/>
        </w:rPr>
        <w:t>zakresie oszczędności energii. Częstotliwość oraz formę raportów należy uzgodnić z Zamawiającym.</w:t>
      </w:r>
    </w:p>
    <w:p w14:paraId="01163ED0" w14:textId="6844061B" w:rsidR="00E27252" w:rsidRDefault="00E27252" w:rsidP="00B23DC1">
      <w:pPr>
        <w:pStyle w:val="Akapitzlist"/>
        <w:numPr>
          <w:ilvl w:val="2"/>
          <w:numId w:val="9"/>
        </w:numPr>
        <w:suppressAutoHyphens/>
        <w:spacing w:after="0" w:line="240" w:lineRule="auto"/>
        <w:ind w:left="1843" w:hanging="181"/>
        <w:contextualSpacing w:val="0"/>
        <w:jc w:val="both"/>
        <w:rPr>
          <w:rFonts w:ascii="Arial" w:hAnsi="Arial" w:cs="Arial"/>
          <w:sz w:val="20"/>
          <w:szCs w:val="20"/>
        </w:rPr>
      </w:pPr>
      <w:r w:rsidRPr="00E27252">
        <w:rPr>
          <w:rFonts w:ascii="Arial" w:hAnsi="Arial" w:cs="Arial"/>
          <w:sz w:val="20"/>
          <w:szCs w:val="20"/>
        </w:rPr>
        <w:t xml:space="preserve">Wykonawca zobowiązany jest wspomagać pracę </w:t>
      </w:r>
      <w:r w:rsidR="00D93529">
        <w:rPr>
          <w:rFonts w:ascii="Arial" w:hAnsi="Arial" w:cs="Arial"/>
          <w:sz w:val="20"/>
          <w:szCs w:val="20"/>
        </w:rPr>
        <w:t>maszyn</w:t>
      </w:r>
      <w:r w:rsidR="00F1245C">
        <w:rPr>
          <w:rFonts w:ascii="Arial" w:hAnsi="Arial" w:cs="Arial"/>
          <w:sz w:val="20"/>
          <w:szCs w:val="20"/>
        </w:rPr>
        <w:t>i</w:t>
      </w:r>
      <w:r w:rsidR="00D93529">
        <w:rPr>
          <w:rFonts w:ascii="Arial" w:hAnsi="Arial" w:cs="Arial"/>
          <w:sz w:val="20"/>
          <w:szCs w:val="20"/>
        </w:rPr>
        <w:t>stów</w:t>
      </w:r>
      <w:r w:rsidR="00B276AA">
        <w:rPr>
          <w:rFonts w:ascii="Arial" w:hAnsi="Arial" w:cs="Arial"/>
          <w:sz w:val="20"/>
          <w:szCs w:val="20"/>
        </w:rPr>
        <w:noBreakHyphen/>
      </w:r>
      <w:r w:rsidRPr="00E27252">
        <w:rPr>
          <w:rFonts w:ascii="Arial" w:hAnsi="Arial" w:cs="Arial"/>
          <w:sz w:val="20"/>
          <w:szCs w:val="20"/>
        </w:rPr>
        <w:t>instruktorów</w:t>
      </w:r>
      <w:r w:rsidR="00D93529">
        <w:rPr>
          <w:rFonts w:ascii="Arial" w:hAnsi="Arial" w:cs="Arial"/>
          <w:sz w:val="20"/>
          <w:szCs w:val="20"/>
        </w:rPr>
        <w:t xml:space="preserve"> </w:t>
      </w:r>
      <w:r w:rsidRPr="00E27252">
        <w:rPr>
          <w:rFonts w:ascii="Arial" w:hAnsi="Arial" w:cs="Arial"/>
          <w:sz w:val="20"/>
          <w:szCs w:val="20"/>
        </w:rPr>
        <w:t>pod kątem prowadzonych szkoleń w zakresie efektywnego prowadzenia pojazdów i</w:t>
      </w:r>
      <w:r w:rsidR="00C22B99">
        <w:rPr>
          <w:rFonts w:ascii="Arial" w:hAnsi="Arial" w:cs="Arial"/>
          <w:sz w:val="20"/>
          <w:szCs w:val="20"/>
        </w:rPr>
        <w:t> </w:t>
      </w:r>
      <w:r w:rsidRPr="00E27252">
        <w:rPr>
          <w:rFonts w:ascii="Arial" w:hAnsi="Arial" w:cs="Arial"/>
          <w:sz w:val="20"/>
          <w:szCs w:val="20"/>
        </w:rPr>
        <w:t>efektywnej jazdy.</w:t>
      </w:r>
    </w:p>
    <w:p w14:paraId="4C90B8B9" w14:textId="072D0AB2" w:rsidR="00177590" w:rsidRDefault="00177590" w:rsidP="00B23DC1">
      <w:pPr>
        <w:pStyle w:val="Akapitzlist"/>
        <w:numPr>
          <w:ilvl w:val="2"/>
          <w:numId w:val="9"/>
        </w:numPr>
        <w:suppressAutoHyphens/>
        <w:spacing w:after="0" w:line="240" w:lineRule="auto"/>
        <w:ind w:left="1843" w:hanging="18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ramach prowadzonego postępowania Zamawiający nie przewiduje wprowadzenia w pojazdach trakcyjnych systemu doradztwa maszyniście (z ang. </w:t>
      </w:r>
      <w:r w:rsidRPr="00177590">
        <w:rPr>
          <w:rFonts w:ascii="Arial" w:hAnsi="Arial" w:cs="Arial"/>
          <w:sz w:val="20"/>
          <w:szCs w:val="20"/>
        </w:rPr>
        <w:t xml:space="preserve">Driver </w:t>
      </w:r>
      <w:proofErr w:type="spellStart"/>
      <w:r w:rsidRPr="00177590">
        <w:rPr>
          <w:rFonts w:ascii="Arial" w:hAnsi="Arial" w:cs="Arial"/>
          <w:sz w:val="20"/>
          <w:szCs w:val="20"/>
        </w:rPr>
        <w:t>Advisory</w:t>
      </w:r>
      <w:proofErr w:type="spellEnd"/>
      <w:r w:rsidRPr="00177590">
        <w:rPr>
          <w:rFonts w:ascii="Arial" w:hAnsi="Arial" w:cs="Arial"/>
          <w:sz w:val="20"/>
          <w:szCs w:val="20"/>
        </w:rPr>
        <w:t xml:space="preserve"> System</w:t>
      </w:r>
      <w:r>
        <w:rPr>
          <w:rFonts w:ascii="Arial" w:hAnsi="Arial" w:cs="Arial"/>
          <w:sz w:val="20"/>
          <w:szCs w:val="20"/>
        </w:rPr>
        <w:t>) realizowanego w czasie rzeczywistym.</w:t>
      </w:r>
    </w:p>
    <w:p w14:paraId="65FFF613" w14:textId="442A1AF1" w:rsidR="00D2385A" w:rsidRPr="00B23DC1" w:rsidRDefault="00D2385A" w:rsidP="00B23DC1">
      <w:pPr>
        <w:pStyle w:val="Akapitzlist"/>
        <w:numPr>
          <w:ilvl w:val="2"/>
          <w:numId w:val="9"/>
        </w:numPr>
        <w:suppressAutoHyphens/>
        <w:spacing w:after="0" w:line="240" w:lineRule="auto"/>
        <w:ind w:left="1843" w:hanging="18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prowadzonego postępowania Zamawiający nie przewiduje wypożyczenia symulatora efektywnej jazdy</w:t>
      </w:r>
      <w:r w:rsidR="008204F7">
        <w:rPr>
          <w:rFonts w:ascii="Arial" w:hAnsi="Arial" w:cs="Arial"/>
          <w:sz w:val="20"/>
          <w:szCs w:val="20"/>
        </w:rPr>
        <w:t>.</w:t>
      </w:r>
    </w:p>
    <w:p w14:paraId="24410064" w14:textId="56369D67" w:rsidR="000502CE" w:rsidRPr="002F352D" w:rsidRDefault="000502CE" w:rsidP="002F352D">
      <w:pPr>
        <w:pStyle w:val="Akapitzlist"/>
        <w:numPr>
          <w:ilvl w:val="2"/>
          <w:numId w:val="9"/>
        </w:numPr>
        <w:suppressAutoHyphens/>
        <w:spacing w:after="0" w:line="240" w:lineRule="auto"/>
        <w:ind w:left="1843" w:hanging="181"/>
        <w:contextualSpacing w:val="0"/>
        <w:jc w:val="both"/>
        <w:rPr>
          <w:rFonts w:ascii="Arial" w:hAnsi="Arial" w:cs="Arial"/>
          <w:sz w:val="20"/>
          <w:szCs w:val="20"/>
        </w:rPr>
      </w:pPr>
      <w:r w:rsidRPr="002F352D">
        <w:rPr>
          <w:rFonts w:ascii="Arial" w:hAnsi="Arial" w:cs="Arial"/>
          <w:sz w:val="20"/>
          <w:szCs w:val="20"/>
        </w:rPr>
        <w:t xml:space="preserve">Usługa </w:t>
      </w:r>
      <w:r w:rsidR="00BC692F">
        <w:rPr>
          <w:rFonts w:ascii="Arial" w:hAnsi="Arial" w:cs="Arial"/>
          <w:sz w:val="20"/>
          <w:szCs w:val="20"/>
        </w:rPr>
        <w:t xml:space="preserve">objęta zamówieniem gwarantowanym </w:t>
      </w:r>
      <w:r w:rsidRPr="002F352D">
        <w:rPr>
          <w:rFonts w:ascii="Arial" w:hAnsi="Arial" w:cs="Arial"/>
          <w:sz w:val="20"/>
          <w:szCs w:val="20"/>
        </w:rPr>
        <w:t>powinna zostać przeprowadzona zgodnie z poniższym harmonogramem:</w:t>
      </w:r>
    </w:p>
    <w:p w14:paraId="33420472" w14:textId="77777777" w:rsidR="00A10E41" w:rsidRPr="00A10E41" w:rsidRDefault="00A10E41" w:rsidP="00A10E41">
      <w:pPr>
        <w:pStyle w:val="Akapitzlist"/>
        <w:numPr>
          <w:ilvl w:val="0"/>
          <w:numId w:val="10"/>
        </w:numPr>
        <w:tabs>
          <w:tab w:val="right" w:pos="1418"/>
        </w:tabs>
        <w:spacing w:after="0" w:line="24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5CC996D6" w14:textId="77777777" w:rsidR="00A10E41" w:rsidRPr="00A10E41" w:rsidRDefault="00A10E41" w:rsidP="00A10E41">
      <w:pPr>
        <w:pStyle w:val="Akapitzlist"/>
        <w:numPr>
          <w:ilvl w:val="0"/>
          <w:numId w:val="10"/>
        </w:numPr>
        <w:tabs>
          <w:tab w:val="right" w:pos="1418"/>
        </w:tabs>
        <w:spacing w:after="0" w:line="24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4199D9EA" w14:textId="77777777" w:rsidR="00A10E41" w:rsidRPr="00A10E41" w:rsidRDefault="00A10E41" w:rsidP="00A10E41">
      <w:pPr>
        <w:pStyle w:val="Akapitzlist"/>
        <w:numPr>
          <w:ilvl w:val="1"/>
          <w:numId w:val="10"/>
        </w:numPr>
        <w:tabs>
          <w:tab w:val="right" w:pos="1418"/>
        </w:tabs>
        <w:spacing w:after="0" w:line="24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18852029" w14:textId="77777777" w:rsidR="00A10E41" w:rsidRPr="00A10E41" w:rsidRDefault="00A10E41" w:rsidP="00A10E41">
      <w:pPr>
        <w:pStyle w:val="Akapitzlist"/>
        <w:numPr>
          <w:ilvl w:val="1"/>
          <w:numId w:val="10"/>
        </w:numPr>
        <w:tabs>
          <w:tab w:val="right" w:pos="1418"/>
        </w:tabs>
        <w:spacing w:after="0" w:line="24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25C7EA95" w14:textId="77777777" w:rsidR="00A10E41" w:rsidRPr="00A10E41" w:rsidRDefault="00A10E41" w:rsidP="00A10E41">
      <w:pPr>
        <w:pStyle w:val="Akapitzlist"/>
        <w:numPr>
          <w:ilvl w:val="2"/>
          <w:numId w:val="10"/>
        </w:numPr>
        <w:tabs>
          <w:tab w:val="right" w:pos="1418"/>
        </w:tabs>
        <w:spacing w:after="0" w:line="24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054F2691" w14:textId="77777777" w:rsidR="00A10E41" w:rsidRPr="00A10E41" w:rsidRDefault="00A10E41" w:rsidP="00A10E41">
      <w:pPr>
        <w:pStyle w:val="Akapitzlist"/>
        <w:numPr>
          <w:ilvl w:val="2"/>
          <w:numId w:val="10"/>
        </w:numPr>
        <w:tabs>
          <w:tab w:val="right" w:pos="1418"/>
        </w:tabs>
        <w:spacing w:after="0" w:line="24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05B151A3" w14:textId="77777777" w:rsidR="00A10E41" w:rsidRPr="00A10E41" w:rsidRDefault="00A10E41" w:rsidP="00A10E41">
      <w:pPr>
        <w:pStyle w:val="Akapitzlist"/>
        <w:numPr>
          <w:ilvl w:val="2"/>
          <w:numId w:val="10"/>
        </w:numPr>
        <w:tabs>
          <w:tab w:val="right" w:pos="1418"/>
        </w:tabs>
        <w:spacing w:after="0" w:line="240" w:lineRule="auto"/>
        <w:jc w:val="both"/>
        <w:rPr>
          <w:rFonts w:ascii="Arial" w:hAnsi="Arial" w:cs="Arial"/>
          <w:vanish/>
          <w:sz w:val="20"/>
          <w:szCs w:val="20"/>
        </w:rPr>
      </w:pPr>
    </w:p>
    <w:p w14:paraId="38FA99ED" w14:textId="27FC6C5A" w:rsidR="000502CE" w:rsidRPr="003E2096" w:rsidRDefault="00D03CE0" w:rsidP="0020279C">
      <w:pPr>
        <w:pStyle w:val="Akapitzlist"/>
        <w:numPr>
          <w:ilvl w:val="2"/>
          <w:numId w:val="16"/>
        </w:numPr>
        <w:suppressAutoHyphens/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3E2096">
        <w:rPr>
          <w:rFonts w:ascii="Arial" w:hAnsi="Arial" w:cs="Arial"/>
          <w:sz w:val="20"/>
          <w:szCs w:val="20"/>
        </w:rPr>
        <w:t xml:space="preserve">Wdrożenie </w:t>
      </w:r>
      <w:r w:rsidR="00AD71BB" w:rsidRPr="003E2096">
        <w:rPr>
          <w:rFonts w:ascii="Arial" w:hAnsi="Arial" w:cs="Arial"/>
          <w:sz w:val="20"/>
          <w:szCs w:val="20"/>
        </w:rPr>
        <w:t xml:space="preserve">techniczne </w:t>
      </w:r>
      <w:r w:rsidR="00274296" w:rsidRPr="003E2096">
        <w:rPr>
          <w:rFonts w:ascii="Arial" w:hAnsi="Arial" w:cs="Arial"/>
          <w:sz w:val="20"/>
          <w:szCs w:val="20"/>
        </w:rPr>
        <w:t>oprogramowania</w:t>
      </w:r>
      <w:r w:rsidRPr="003E2096">
        <w:rPr>
          <w:rFonts w:ascii="Arial" w:hAnsi="Arial" w:cs="Arial"/>
          <w:sz w:val="20"/>
          <w:szCs w:val="20"/>
        </w:rPr>
        <w:t xml:space="preserve"> i integracja danych – </w:t>
      </w:r>
      <w:r w:rsidR="003E2096">
        <w:rPr>
          <w:rFonts w:ascii="Arial" w:hAnsi="Arial" w:cs="Arial"/>
          <w:sz w:val="20"/>
          <w:szCs w:val="20"/>
        </w:rPr>
        <w:t xml:space="preserve">do </w:t>
      </w:r>
      <w:r w:rsidR="00AD71BB" w:rsidRPr="003E2096">
        <w:rPr>
          <w:rFonts w:ascii="Arial" w:hAnsi="Arial" w:cs="Arial"/>
          <w:sz w:val="20"/>
          <w:szCs w:val="20"/>
        </w:rPr>
        <w:t>2</w:t>
      </w:r>
      <w:r w:rsidR="003E2096">
        <w:rPr>
          <w:rFonts w:ascii="Arial" w:hAnsi="Arial" w:cs="Arial"/>
          <w:sz w:val="20"/>
          <w:szCs w:val="20"/>
        </w:rPr>
        <w:t> </w:t>
      </w:r>
      <w:r w:rsidR="00AD71BB" w:rsidRPr="003E2096">
        <w:rPr>
          <w:rFonts w:ascii="Arial" w:hAnsi="Arial" w:cs="Arial"/>
          <w:sz w:val="20"/>
          <w:szCs w:val="20"/>
        </w:rPr>
        <w:t>miesiące od podpisania umowy;</w:t>
      </w:r>
    </w:p>
    <w:p w14:paraId="155B9E5F" w14:textId="6EBD3C86" w:rsidR="00D03CE0" w:rsidRDefault="003E2096" w:rsidP="0020279C">
      <w:pPr>
        <w:pStyle w:val="Akapitzlist"/>
        <w:numPr>
          <w:ilvl w:val="2"/>
          <w:numId w:val="16"/>
        </w:numPr>
        <w:tabs>
          <w:tab w:val="right" w:pos="1418"/>
        </w:tabs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3E2096">
        <w:rPr>
          <w:rFonts w:ascii="Arial" w:hAnsi="Arial" w:cs="Arial"/>
          <w:sz w:val="20"/>
          <w:szCs w:val="20"/>
        </w:rPr>
        <w:t>Opracowanie materiałów</w:t>
      </w:r>
      <w:r w:rsidR="00D03CE0" w:rsidRPr="003E2096">
        <w:rPr>
          <w:rFonts w:ascii="Arial" w:hAnsi="Arial" w:cs="Arial"/>
          <w:sz w:val="20"/>
          <w:szCs w:val="20"/>
        </w:rPr>
        <w:t xml:space="preserve"> szkole</w:t>
      </w:r>
      <w:r w:rsidRPr="003E2096">
        <w:rPr>
          <w:rFonts w:ascii="Arial" w:hAnsi="Arial" w:cs="Arial"/>
          <w:sz w:val="20"/>
          <w:szCs w:val="20"/>
        </w:rPr>
        <w:t>niowych</w:t>
      </w:r>
      <w:r w:rsidR="00D03CE0" w:rsidRPr="003E2096">
        <w:rPr>
          <w:rFonts w:ascii="Arial" w:hAnsi="Arial" w:cs="Arial"/>
          <w:sz w:val="20"/>
          <w:szCs w:val="20"/>
        </w:rPr>
        <w:t xml:space="preserve"> – </w:t>
      </w:r>
      <w:r w:rsidRPr="003E2096">
        <w:rPr>
          <w:rFonts w:ascii="Arial" w:hAnsi="Arial" w:cs="Arial"/>
          <w:sz w:val="20"/>
          <w:szCs w:val="20"/>
        </w:rPr>
        <w:t>do 3 miesięcy od podpisania umowy</w:t>
      </w:r>
      <w:r w:rsidR="00D8111F">
        <w:rPr>
          <w:rFonts w:ascii="Arial" w:hAnsi="Arial" w:cs="Arial"/>
          <w:sz w:val="20"/>
          <w:szCs w:val="20"/>
        </w:rPr>
        <w:t>:</w:t>
      </w:r>
    </w:p>
    <w:p w14:paraId="6CC7CED2" w14:textId="7CB40D84" w:rsidR="00D8111F" w:rsidRPr="00D8111F" w:rsidRDefault="00D8111F" w:rsidP="00D8111F">
      <w:pPr>
        <w:pStyle w:val="Akapitzlist"/>
        <w:numPr>
          <w:ilvl w:val="3"/>
          <w:numId w:val="16"/>
        </w:numPr>
        <w:tabs>
          <w:tab w:val="right" w:pos="1418"/>
        </w:tabs>
        <w:spacing w:after="0" w:line="240" w:lineRule="auto"/>
        <w:ind w:left="3261"/>
        <w:jc w:val="both"/>
        <w:rPr>
          <w:rFonts w:ascii="Arial" w:hAnsi="Arial" w:cs="Arial"/>
          <w:sz w:val="20"/>
          <w:szCs w:val="20"/>
        </w:rPr>
      </w:pPr>
      <w:r w:rsidRPr="00D8111F">
        <w:rPr>
          <w:rFonts w:ascii="Arial" w:hAnsi="Arial" w:cs="Arial"/>
          <w:sz w:val="20"/>
          <w:szCs w:val="20"/>
        </w:rPr>
        <w:t>opracowanie rekomendacji statycznych dla linii obsługiwanych przez Zamawiającego,</w:t>
      </w:r>
    </w:p>
    <w:p w14:paraId="5F54A2DD" w14:textId="349C5E74" w:rsidR="00D8111F" w:rsidRPr="00D8111F" w:rsidRDefault="00D8111F" w:rsidP="00D8111F">
      <w:pPr>
        <w:pStyle w:val="Akapitzlist"/>
        <w:numPr>
          <w:ilvl w:val="3"/>
          <w:numId w:val="16"/>
        </w:numPr>
        <w:tabs>
          <w:tab w:val="right" w:pos="1418"/>
        </w:tabs>
        <w:spacing w:after="0" w:line="240" w:lineRule="auto"/>
        <w:ind w:left="3261"/>
        <w:jc w:val="both"/>
        <w:rPr>
          <w:rFonts w:ascii="Arial" w:hAnsi="Arial" w:cs="Arial"/>
          <w:sz w:val="20"/>
          <w:szCs w:val="20"/>
        </w:rPr>
      </w:pPr>
      <w:r w:rsidRPr="00D8111F">
        <w:rPr>
          <w:rFonts w:ascii="Arial" w:hAnsi="Arial" w:cs="Arial"/>
          <w:sz w:val="20"/>
          <w:szCs w:val="20"/>
        </w:rPr>
        <w:lastRenderedPageBreak/>
        <w:t xml:space="preserve">przygotowanie materiałów dla maszynistów-instruktorów do wykorzystania podczas szkoleń </w:t>
      </w:r>
      <w:r>
        <w:rPr>
          <w:rFonts w:ascii="Arial" w:hAnsi="Arial" w:cs="Arial"/>
          <w:sz w:val="20"/>
          <w:szCs w:val="20"/>
        </w:rPr>
        <w:t xml:space="preserve">prowadzonych </w:t>
      </w:r>
      <w:r w:rsidRPr="00D8111F">
        <w:rPr>
          <w:rFonts w:ascii="Arial" w:hAnsi="Arial" w:cs="Arial"/>
          <w:sz w:val="20"/>
          <w:szCs w:val="20"/>
        </w:rPr>
        <w:t xml:space="preserve">w ramach projektu </w:t>
      </w:r>
      <w:proofErr w:type="spellStart"/>
      <w:r w:rsidRPr="00D8111F">
        <w:rPr>
          <w:rFonts w:ascii="Arial" w:hAnsi="Arial" w:cs="Arial"/>
          <w:sz w:val="20"/>
          <w:szCs w:val="20"/>
        </w:rPr>
        <w:t>eco-driving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8111F">
        <w:rPr>
          <w:rFonts w:ascii="Arial" w:hAnsi="Arial" w:cs="Arial"/>
          <w:sz w:val="20"/>
          <w:szCs w:val="20"/>
        </w:rPr>
        <w:t>(</w:t>
      </w:r>
      <w:proofErr w:type="spellStart"/>
      <w:r w:rsidRPr="00D8111F">
        <w:rPr>
          <w:rFonts w:ascii="Arial" w:hAnsi="Arial" w:cs="Arial"/>
          <w:sz w:val="20"/>
          <w:szCs w:val="20"/>
        </w:rPr>
        <w:t>rjp</w:t>
      </w:r>
      <w:proofErr w:type="spellEnd"/>
      <w:r w:rsidRPr="00D8111F">
        <w:rPr>
          <w:rFonts w:ascii="Arial" w:hAnsi="Arial" w:cs="Arial"/>
          <w:sz w:val="20"/>
          <w:szCs w:val="20"/>
        </w:rPr>
        <w:t xml:space="preserve"> 20</w:t>
      </w:r>
      <w:r w:rsidR="00251B7F">
        <w:rPr>
          <w:rFonts w:ascii="Arial" w:hAnsi="Arial" w:cs="Arial"/>
          <w:sz w:val="20"/>
          <w:szCs w:val="20"/>
        </w:rPr>
        <w:t>20</w:t>
      </w:r>
      <w:r w:rsidRPr="00D8111F">
        <w:rPr>
          <w:rFonts w:ascii="Arial" w:hAnsi="Arial" w:cs="Arial"/>
          <w:sz w:val="20"/>
          <w:szCs w:val="20"/>
        </w:rPr>
        <w:t>/202</w:t>
      </w:r>
      <w:r w:rsidR="00251B7F">
        <w:rPr>
          <w:rFonts w:ascii="Arial" w:hAnsi="Arial" w:cs="Arial"/>
          <w:sz w:val="20"/>
          <w:szCs w:val="20"/>
        </w:rPr>
        <w:t>1</w:t>
      </w:r>
      <w:r w:rsidRPr="00D8111F">
        <w:rPr>
          <w:rFonts w:ascii="Arial" w:hAnsi="Arial" w:cs="Arial"/>
          <w:sz w:val="20"/>
          <w:szCs w:val="20"/>
        </w:rPr>
        <w:t>);</w:t>
      </w:r>
    </w:p>
    <w:p w14:paraId="2A2BDD40" w14:textId="468E239D" w:rsidR="00D03CE0" w:rsidRPr="003E2096" w:rsidRDefault="00D03CE0" w:rsidP="0020279C">
      <w:pPr>
        <w:pStyle w:val="Akapitzlist"/>
        <w:numPr>
          <w:ilvl w:val="2"/>
          <w:numId w:val="16"/>
        </w:numPr>
        <w:tabs>
          <w:tab w:val="right" w:pos="1418"/>
        </w:tabs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3E2096">
        <w:rPr>
          <w:rFonts w:ascii="Arial" w:hAnsi="Arial" w:cs="Arial"/>
          <w:sz w:val="20"/>
          <w:szCs w:val="20"/>
        </w:rPr>
        <w:t xml:space="preserve">Przeprowadzenie 2 (dwóch) szkoleń – </w:t>
      </w:r>
      <w:r w:rsidR="003E2096" w:rsidRPr="003E2096">
        <w:rPr>
          <w:rFonts w:ascii="Arial" w:hAnsi="Arial" w:cs="Arial"/>
          <w:sz w:val="20"/>
          <w:szCs w:val="20"/>
        </w:rPr>
        <w:t>do 3 miesięcy od podpisania umowy;</w:t>
      </w:r>
    </w:p>
    <w:p w14:paraId="7ADBB095" w14:textId="1CA03B2F" w:rsidR="00D03CE0" w:rsidRPr="00661719" w:rsidRDefault="00661719" w:rsidP="0020279C">
      <w:pPr>
        <w:pStyle w:val="Akapitzlist"/>
        <w:numPr>
          <w:ilvl w:val="2"/>
          <w:numId w:val="16"/>
        </w:numPr>
        <w:tabs>
          <w:tab w:val="right" w:pos="1418"/>
        </w:tabs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661719">
        <w:rPr>
          <w:rFonts w:ascii="Arial" w:hAnsi="Arial" w:cs="Arial"/>
          <w:sz w:val="20"/>
          <w:szCs w:val="20"/>
        </w:rPr>
        <w:t>Udostępnienie</w:t>
      </w:r>
      <w:r w:rsidR="00D03CE0" w:rsidRPr="00661719">
        <w:rPr>
          <w:rFonts w:ascii="Arial" w:hAnsi="Arial" w:cs="Arial"/>
          <w:sz w:val="20"/>
          <w:szCs w:val="20"/>
        </w:rPr>
        <w:t xml:space="preserve"> </w:t>
      </w:r>
      <w:r w:rsidR="00A62DD0" w:rsidRPr="00661719">
        <w:rPr>
          <w:rFonts w:ascii="Arial" w:hAnsi="Arial" w:cs="Arial"/>
          <w:sz w:val="20"/>
          <w:szCs w:val="20"/>
        </w:rPr>
        <w:t>oprogramowani</w:t>
      </w:r>
      <w:r w:rsidRPr="00661719">
        <w:rPr>
          <w:rFonts w:ascii="Arial" w:hAnsi="Arial" w:cs="Arial"/>
          <w:sz w:val="20"/>
          <w:szCs w:val="20"/>
        </w:rPr>
        <w:t>a</w:t>
      </w:r>
      <w:r w:rsidR="00D03CE0" w:rsidRPr="00661719">
        <w:rPr>
          <w:rFonts w:ascii="Arial" w:hAnsi="Arial" w:cs="Arial"/>
          <w:sz w:val="20"/>
          <w:szCs w:val="20"/>
        </w:rPr>
        <w:t xml:space="preserve"> </w:t>
      </w:r>
      <w:r w:rsidR="007F47BB" w:rsidRPr="00661719">
        <w:rPr>
          <w:rFonts w:ascii="Arial" w:hAnsi="Arial" w:cs="Arial"/>
          <w:sz w:val="20"/>
          <w:szCs w:val="20"/>
        </w:rPr>
        <w:t>–</w:t>
      </w:r>
      <w:r w:rsidR="00D03CE0" w:rsidRPr="00661719">
        <w:rPr>
          <w:rFonts w:ascii="Arial" w:hAnsi="Arial" w:cs="Arial"/>
          <w:sz w:val="20"/>
          <w:szCs w:val="20"/>
        </w:rPr>
        <w:t xml:space="preserve"> </w:t>
      </w:r>
      <w:r w:rsidRPr="00661719">
        <w:rPr>
          <w:rFonts w:ascii="Arial" w:hAnsi="Arial" w:cs="Arial"/>
          <w:sz w:val="20"/>
          <w:szCs w:val="20"/>
        </w:rPr>
        <w:t xml:space="preserve">od </w:t>
      </w:r>
      <w:r w:rsidR="00251B7F">
        <w:rPr>
          <w:rFonts w:ascii="Arial" w:hAnsi="Arial" w:cs="Arial"/>
          <w:sz w:val="20"/>
          <w:szCs w:val="20"/>
        </w:rPr>
        <w:t>4</w:t>
      </w:r>
      <w:r w:rsidRPr="00661719">
        <w:rPr>
          <w:rFonts w:ascii="Arial" w:hAnsi="Arial" w:cs="Arial"/>
          <w:sz w:val="20"/>
          <w:szCs w:val="20"/>
        </w:rPr>
        <w:t xml:space="preserve"> miesiąca po podpisaniu umowy (po zakończeniu prac wskazanych w pkt. 3.4.1.</w:t>
      </w:r>
      <w:r w:rsidR="00251B7F">
        <w:rPr>
          <w:rFonts w:ascii="Arial" w:hAnsi="Arial" w:cs="Arial"/>
          <w:sz w:val="20"/>
          <w:szCs w:val="20"/>
        </w:rPr>
        <w:t xml:space="preserve"> - 3.4.3.</w:t>
      </w:r>
      <w:r w:rsidRPr="00661719">
        <w:rPr>
          <w:rFonts w:ascii="Arial" w:hAnsi="Arial" w:cs="Arial"/>
          <w:sz w:val="20"/>
          <w:szCs w:val="20"/>
        </w:rPr>
        <w:t>) przez cały czas trwania umowy;</w:t>
      </w:r>
    </w:p>
    <w:p w14:paraId="1D5F8718" w14:textId="783C074E" w:rsidR="007F47BB" w:rsidRPr="00661719" w:rsidRDefault="007F47BB" w:rsidP="00661719">
      <w:pPr>
        <w:pStyle w:val="Akapitzlist"/>
        <w:numPr>
          <w:ilvl w:val="2"/>
          <w:numId w:val="16"/>
        </w:numPr>
        <w:tabs>
          <w:tab w:val="right" w:pos="1418"/>
        </w:tabs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661719">
        <w:rPr>
          <w:rFonts w:ascii="Arial" w:hAnsi="Arial" w:cs="Arial"/>
          <w:sz w:val="20"/>
          <w:szCs w:val="20"/>
        </w:rPr>
        <w:t xml:space="preserve">Utrzymanie i wsparcie </w:t>
      </w:r>
      <w:r w:rsidR="00661719" w:rsidRPr="00661719">
        <w:rPr>
          <w:rFonts w:ascii="Arial" w:hAnsi="Arial" w:cs="Arial"/>
          <w:sz w:val="20"/>
          <w:szCs w:val="20"/>
        </w:rPr>
        <w:t xml:space="preserve">udostępnionego </w:t>
      </w:r>
      <w:r w:rsidR="00A62DD0" w:rsidRPr="00661719">
        <w:rPr>
          <w:rFonts w:ascii="Arial" w:hAnsi="Arial" w:cs="Arial"/>
          <w:sz w:val="20"/>
          <w:szCs w:val="20"/>
        </w:rPr>
        <w:t>oprogramowania</w:t>
      </w:r>
      <w:r w:rsidRPr="00661719">
        <w:rPr>
          <w:rFonts w:ascii="Arial" w:hAnsi="Arial" w:cs="Arial"/>
          <w:sz w:val="20"/>
          <w:szCs w:val="20"/>
        </w:rPr>
        <w:t xml:space="preserve"> – </w:t>
      </w:r>
      <w:r w:rsidR="00661719" w:rsidRPr="00661719">
        <w:rPr>
          <w:rFonts w:ascii="Arial" w:hAnsi="Arial" w:cs="Arial"/>
          <w:sz w:val="20"/>
          <w:szCs w:val="20"/>
        </w:rPr>
        <w:t xml:space="preserve">od </w:t>
      </w:r>
      <w:r w:rsidR="00251B7F">
        <w:rPr>
          <w:rFonts w:ascii="Arial" w:hAnsi="Arial" w:cs="Arial"/>
          <w:sz w:val="20"/>
          <w:szCs w:val="20"/>
        </w:rPr>
        <w:t>4</w:t>
      </w:r>
      <w:r w:rsidR="00661719" w:rsidRPr="00661719">
        <w:rPr>
          <w:rFonts w:ascii="Arial" w:hAnsi="Arial" w:cs="Arial"/>
          <w:sz w:val="20"/>
          <w:szCs w:val="20"/>
        </w:rPr>
        <w:t xml:space="preserve"> miesiąca po podpisaniu umowy (po zakończeniu prac wskazanych w pkt. </w:t>
      </w:r>
      <w:r w:rsidR="00251B7F" w:rsidRPr="00661719">
        <w:rPr>
          <w:rFonts w:ascii="Arial" w:hAnsi="Arial" w:cs="Arial"/>
          <w:sz w:val="20"/>
          <w:szCs w:val="20"/>
        </w:rPr>
        <w:t>3.4.1.</w:t>
      </w:r>
      <w:r w:rsidR="00251B7F">
        <w:rPr>
          <w:rFonts w:ascii="Arial" w:hAnsi="Arial" w:cs="Arial"/>
          <w:sz w:val="20"/>
          <w:szCs w:val="20"/>
        </w:rPr>
        <w:t xml:space="preserve"> - 3.4.3.</w:t>
      </w:r>
      <w:r w:rsidR="00661719" w:rsidRPr="00661719">
        <w:rPr>
          <w:rFonts w:ascii="Arial" w:hAnsi="Arial" w:cs="Arial"/>
          <w:sz w:val="20"/>
          <w:szCs w:val="20"/>
        </w:rPr>
        <w:t>) przez cały czas trwania umowy;</w:t>
      </w:r>
    </w:p>
    <w:p w14:paraId="5B7A25FD" w14:textId="015D7886" w:rsidR="00484DD4" w:rsidRDefault="007F47BB" w:rsidP="0020279C">
      <w:pPr>
        <w:pStyle w:val="Akapitzlist"/>
        <w:numPr>
          <w:ilvl w:val="2"/>
          <w:numId w:val="16"/>
        </w:numPr>
        <w:tabs>
          <w:tab w:val="right" w:pos="1418"/>
        </w:tabs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661719">
        <w:rPr>
          <w:rFonts w:ascii="Arial" w:hAnsi="Arial" w:cs="Arial"/>
          <w:sz w:val="20"/>
          <w:szCs w:val="20"/>
        </w:rPr>
        <w:t xml:space="preserve">Codzienny monitoring jakości danych </w:t>
      </w:r>
      <w:r w:rsidR="00484DD4" w:rsidRPr="00661719">
        <w:rPr>
          <w:rFonts w:ascii="Arial" w:hAnsi="Arial" w:cs="Arial"/>
          <w:sz w:val="20"/>
          <w:szCs w:val="20"/>
        </w:rPr>
        <w:t xml:space="preserve">– od </w:t>
      </w:r>
      <w:r w:rsidR="00251B7F">
        <w:rPr>
          <w:rFonts w:ascii="Arial" w:hAnsi="Arial" w:cs="Arial"/>
          <w:sz w:val="20"/>
          <w:szCs w:val="20"/>
        </w:rPr>
        <w:t>4</w:t>
      </w:r>
      <w:r w:rsidR="00484DD4" w:rsidRPr="00661719">
        <w:rPr>
          <w:rFonts w:ascii="Arial" w:hAnsi="Arial" w:cs="Arial"/>
          <w:sz w:val="20"/>
          <w:szCs w:val="20"/>
        </w:rPr>
        <w:t xml:space="preserve"> miesiąca po podpisaniu umowy (po zakończeniu prac wskazanych w</w:t>
      </w:r>
      <w:r w:rsidR="00484DD4">
        <w:rPr>
          <w:rFonts w:ascii="Arial" w:hAnsi="Arial" w:cs="Arial"/>
          <w:sz w:val="20"/>
          <w:szCs w:val="20"/>
        </w:rPr>
        <w:t> </w:t>
      </w:r>
      <w:r w:rsidR="00484DD4" w:rsidRPr="00661719">
        <w:rPr>
          <w:rFonts w:ascii="Arial" w:hAnsi="Arial" w:cs="Arial"/>
          <w:sz w:val="20"/>
          <w:szCs w:val="20"/>
        </w:rPr>
        <w:t>pkt.</w:t>
      </w:r>
      <w:r w:rsidR="00484DD4">
        <w:rPr>
          <w:rFonts w:ascii="Arial" w:hAnsi="Arial" w:cs="Arial"/>
          <w:sz w:val="20"/>
          <w:szCs w:val="20"/>
        </w:rPr>
        <w:t> </w:t>
      </w:r>
      <w:r w:rsidR="00251B7F" w:rsidRPr="00661719">
        <w:rPr>
          <w:rFonts w:ascii="Arial" w:hAnsi="Arial" w:cs="Arial"/>
          <w:sz w:val="20"/>
          <w:szCs w:val="20"/>
        </w:rPr>
        <w:t>3.4.1.</w:t>
      </w:r>
      <w:r w:rsidR="00251B7F">
        <w:rPr>
          <w:rFonts w:ascii="Arial" w:hAnsi="Arial" w:cs="Arial"/>
          <w:sz w:val="20"/>
          <w:szCs w:val="20"/>
        </w:rPr>
        <w:t xml:space="preserve"> - 3.4.3.</w:t>
      </w:r>
      <w:r w:rsidR="00251B7F" w:rsidRPr="00661719">
        <w:rPr>
          <w:rFonts w:ascii="Arial" w:hAnsi="Arial" w:cs="Arial"/>
          <w:sz w:val="20"/>
          <w:szCs w:val="20"/>
        </w:rPr>
        <w:t>)</w:t>
      </w:r>
      <w:r w:rsidR="00484DD4" w:rsidRPr="00661719">
        <w:rPr>
          <w:rFonts w:ascii="Arial" w:hAnsi="Arial" w:cs="Arial"/>
          <w:sz w:val="20"/>
          <w:szCs w:val="20"/>
        </w:rPr>
        <w:t xml:space="preserve"> przez cały czas trwania umowy;</w:t>
      </w:r>
    </w:p>
    <w:p w14:paraId="13A206D8" w14:textId="6A0214DC" w:rsidR="007F47BB" w:rsidRPr="00484DD4" w:rsidRDefault="00484DD4" w:rsidP="0020279C">
      <w:pPr>
        <w:pStyle w:val="Akapitzlist"/>
        <w:numPr>
          <w:ilvl w:val="2"/>
          <w:numId w:val="16"/>
        </w:numPr>
        <w:tabs>
          <w:tab w:val="right" w:pos="1418"/>
        </w:tabs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484DD4">
        <w:rPr>
          <w:rFonts w:ascii="Arial" w:hAnsi="Arial" w:cs="Arial"/>
          <w:sz w:val="20"/>
          <w:szCs w:val="20"/>
        </w:rPr>
        <w:t>P</w:t>
      </w:r>
      <w:r w:rsidR="007F47BB" w:rsidRPr="00484DD4">
        <w:rPr>
          <w:rFonts w:ascii="Arial" w:hAnsi="Arial" w:cs="Arial"/>
          <w:sz w:val="20"/>
          <w:szCs w:val="20"/>
        </w:rPr>
        <w:t>rzygotowanie raportów</w:t>
      </w:r>
      <w:r w:rsidRPr="00484DD4">
        <w:rPr>
          <w:rFonts w:ascii="Arial" w:hAnsi="Arial" w:cs="Arial"/>
          <w:sz w:val="20"/>
          <w:szCs w:val="20"/>
        </w:rPr>
        <w:t xml:space="preserve"> osiągniętych celów</w:t>
      </w:r>
      <w:r w:rsidR="007F47BB" w:rsidRPr="00484DD4">
        <w:rPr>
          <w:rFonts w:ascii="Arial" w:hAnsi="Arial" w:cs="Arial"/>
          <w:sz w:val="20"/>
          <w:szCs w:val="20"/>
        </w:rPr>
        <w:t xml:space="preserve"> dla Zarządu Spółki i</w:t>
      </w:r>
      <w:r w:rsidR="00661719" w:rsidRPr="00484DD4">
        <w:rPr>
          <w:rFonts w:ascii="Arial" w:hAnsi="Arial" w:cs="Arial"/>
          <w:sz w:val="20"/>
          <w:szCs w:val="20"/>
        </w:rPr>
        <w:t xml:space="preserve"> </w:t>
      </w:r>
      <w:r w:rsidR="007F47BB" w:rsidRPr="00484DD4">
        <w:rPr>
          <w:rFonts w:ascii="Arial" w:hAnsi="Arial" w:cs="Arial"/>
          <w:sz w:val="20"/>
          <w:szCs w:val="20"/>
        </w:rPr>
        <w:t>kadry zarządzającej projektem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eco-driving</w:t>
      </w:r>
      <w:proofErr w:type="spellEnd"/>
      <w:r w:rsidR="007F47BB" w:rsidRPr="00484DD4">
        <w:rPr>
          <w:rFonts w:ascii="Arial" w:hAnsi="Arial" w:cs="Arial"/>
          <w:sz w:val="20"/>
          <w:szCs w:val="20"/>
        </w:rPr>
        <w:t xml:space="preserve"> – </w:t>
      </w:r>
      <w:r w:rsidR="00661719" w:rsidRPr="00484DD4">
        <w:rPr>
          <w:rFonts w:ascii="Arial" w:hAnsi="Arial" w:cs="Arial"/>
          <w:sz w:val="20"/>
          <w:szCs w:val="20"/>
        </w:rPr>
        <w:t xml:space="preserve">od </w:t>
      </w:r>
      <w:r w:rsidR="00251B7F">
        <w:rPr>
          <w:rFonts w:ascii="Arial" w:hAnsi="Arial" w:cs="Arial"/>
          <w:sz w:val="20"/>
          <w:szCs w:val="20"/>
        </w:rPr>
        <w:t>5</w:t>
      </w:r>
      <w:r w:rsidR="00661719" w:rsidRPr="00484DD4">
        <w:rPr>
          <w:rFonts w:ascii="Arial" w:hAnsi="Arial" w:cs="Arial"/>
          <w:sz w:val="20"/>
          <w:szCs w:val="20"/>
        </w:rPr>
        <w:t xml:space="preserve"> miesiąca po podpisaniu umowy (po </w:t>
      </w:r>
      <w:r w:rsidR="00584BFB">
        <w:rPr>
          <w:rFonts w:ascii="Arial" w:hAnsi="Arial" w:cs="Arial"/>
          <w:sz w:val="20"/>
          <w:szCs w:val="20"/>
        </w:rPr>
        <w:t xml:space="preserve">pierwszym </w:t>
      </w:r>
      <w:r>
        <w:rPr>
          <w:rFonts w:ascii="Arial" w:hAnsi="Arial" w:cs="Arial"/>
          <w:sz w:val="20"/>
          <w:szCs w:val="20"/>
        </w:rPr>
        <w:t xml:space="preserve">miesiącu od </w:t>
      </w:r>
      <w:r w:rsidR="00584BFB">
        <w:rPr>
          <w:rFonts w:ascii="Arial" w:hAnsi="Arial" w:cs="Arial"/>
          <w:sz w:val="20"/>
          <w:szCs w:val="20"/>
        </w:rPr>
        <w:t>udostepnienia usługi</w:t>
      </w:r>
      <w:r w:rsidR="00661719" w:rsidRPr="00484DD4">
        <w:rPr>
          <w:rFonts w:ascii="Arial" w:hAnsi="Arial" w:cs="Arial"/>
          <w:sz w:val="20"/>
          <w:szCs w:val="20"/>
        </w:rPr>
        <w:t xml:space="preserve"> wskazan</w:t>
      </w:r>
      <w:r w:rsidR="00584BFB">
        <w:rPr>
          <w:rFonts w:ascii="Arial" w:hAnsi="Arial" w:cs="Arial"/>
          <w:sz w:val="20"/>
          <w:szCs w:val="20"/>
        </w:rPr>
        <w:t>ej</w:t>
      </w:r>
      <w:r w:rsidR="00661719" w:rsidRPr="00484DD4">
        <w:rPr>
          <w:rFonts w:ascii="Arial" w:hAnsi="Arial" w:cs="Arial"/>
          <w:sz w:val="20"/>
          <w:szCs w:val="20"/>
        </w:rPr>
        <w:t xml:space="preserve"> w</w:t>
      </w:r>
      <w:r w:rsidR="00B22C2B" w:rsidRPr="00484DD4">
        <w:rPr>
          <w:rFonts w:ascii="Arial" w:hAnsi="Arial" w:cs="Arial"/>
          <w:sz w:val="20"/>
          <w:szCs w:val="20"/>
        </w:rPr>
        <w:t> </w:t>
      </w:r>
      <w:r w:rsidR="00661719" w:rsidRPr="00484DD4">
        <w:rPr>
          <w:rFonts w:ascii="Arial" w:hAnsi="Arial" w:cs="Arial"/>
          <w:sz w:val="20"/>
          <w:szCs w:val="20"/>
        </w:rPr>
        <w:t>pkt.</w:t>
      </w:r>
      <w:r w:rsidR="00B22C2B" w:rsidRPr="00484DD4">
        <w:rPr>
          <w:rFonts w:ascii="Arial" w:hAnsi="Arial" w:cs="Arial"/>
          <w:sz w:val="20"/>
          <w:szCs w:val="20"/>
        </w:rPr>
        <w:t> </w:t>
      </w:r>
      <w:r w:rsidR="00661719" w:rsidRPr="00484DD4">
        <w:rPr>
          <w:rFonts w:ascii="Arial" w:hAnsi="Arial" w:cs="Arial"/>
          <w:sz w:val="20"/>
          <w:szCs w:val="20"/>
        </w:rPr>
        <w:t>3.4.</w:t>
      </w:r>
      <w:r w:rsidR="00584BFB">
        <w:rPr>
          <w:rFonts w:ascii="Arial" w:hAnsi="Arial" w:cs="Arial"/>
          <w:sz w:val="20"/>
          <w:szCs w:val="20"/>
        </w:rPr>
        <w:t>4</w:t>
      </w:r>
      <w:r w:rsidR="00661719" w:rsidRPr="00484DD4">
        <w:rPr>
          <w:rFonts w:ascii="Arial" w:hAnsi="Arial" w:cs="Arial"/>
          <w:sz w:val="20"/>
          <w:szCs w:val="20"/>
        </w:rPr>
        <w:t>.) przez cały czas trwania umowy;</w:t>
      </w:r>
    </w:p>
    <w:p w14:paraId="651A3D79" w14:textId="336F220E" w:rsidR="00D8111F" w:rsidRPr="00D63784" w:rsidRDefault="00D8111F" w:rsidP="00584BFB">
      <w:pPr>
        <w:pStyle w:val="Akapitzlist"/>
        <w:numPr>
          <w:ilvl w:val="2"/>
          <w:numId w:val="16"/>
        </w:numPr>
        <w:tabs>
          <w:tab w:val="right" w:pos="1418"/>
        </w:tabs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D63784">
        <w:rPr>
          <w:rFonts w:ascii="Arial" w:hAnsi="Arial" w:cs="Arial"/>
          <w:sz w:val="20"/>
          <w:szCs w:val="20"/>
        </w:rPr>
        <w:t xml:space="preserve">Wdrożenie </w:t>
      </w:r>
      <w:r w:rsidR="00D967AD" w:rsidRPr="00D63784">
        <w:rPr>
          <w:rFonts w:ascii="Arial" w:hAnsi="Arial" w:cs="Arial"/>
          <w:sz w:val="20"/>
          <w:szCs w:val="20"/>
        </w:rPr>
        <w:t xml:space="preserve">funkcjonalności opisanej w pkt. 3.1. lit. </w:t>
      </w:r>
      <w:r w:rsidR="0093047E" w:rsidRPr="00D63784">
        <w:rPr>
          <w:rFonts w:ascii="Arial" w:hAnsi="Arial" w:cs="Arial"/>
          <w:sz w:val="20"/>
          <w:szCs w:val="20"/>
        </w:rPr>
        <w:t>f – do 5 miesiąca po podpisaniu umowy</w:t>
      </w:r>
      <w:r w:rsidR="00584BFB" w:rsidRPr="00D63784">
        <w:rPr>
          <w:rFonts w:ascii="Arial" w:hAnsi="Arial" w:cs="Arial"/>
          <w:sz w:val="20"/>
          <w:szCs w:val="20"/>
        </w:rPr>
        <w:t xml:space="preserve"> (po pierwszym miesiącu od udostepnienia usługi wskazanej w pkt. 3.4.4.) przez cały czas trwania umowy;</w:t>
      </w:r>
    </w:p>
    <w:p w14:paraId="2BCF6B59" w14:textId="522FE483" w:rsidR="0093047E" w:rsidRDefault="0093047E" w:rsidP="0093047E">
      <w:pPr>
        <w:pStyle w:val="Akapitzlist"/>
        <w:numPr>
          <w:ilvl w:val="2"/>
          <w:numId w:val="16"/>
        </w:numPr>
        <w:tabs>
          <w:tab w:val="right" w:pos="1418"/>
        </w:tabs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D63784">
        <w:rPr>
          <w:rFonts w:ascii="Arial" w:hAnsi="Arial" w:cs="Arial"/>
          <w:sz w:val="20"/>
          <w:szCs w:val="20"/>
        </w:rPr>
        <w:t xml:space="preserve">Wdrożenie funkcjonalności opisanej w pkt. 3.1. lit. i – do </w:t>
      </w:r>
      <w:r w:rsidR="008264CE" w:rsidRPr="00D63784">
        <w:rPr>
          <w:rFonts w:ascii="Arial" w:hAnsi="Arial" w:cs="Arial"/>
          <w:sz w:val="20"/>
          <w:szCs w:val="20"/>
        </w:rPr>
        <w:t>6</w:t>
      </w:r>
      <w:r w:rsidRPr="00D63784">
        <w:rPr>
          <w:rFonts w:ascii="Arial" w:hAnsi="Arial" w:cs="Arial"/>
          <w:sz w:val="20"/>
          <w:szCs w:val="20"/>
        </w:rPr>
        <w:t xml:space="preserve"> miesiąca po podpisaniu umowy</w:t>
      </w:r>
      <w:r w:rsidR="00584BFB" w:rsidRPr="00D63784">
        <w:rPr>
          <w:rFonts w:ascii="Arial" w:hAnsi="Arial" w:cs="Arial"/>
          <w:sz w:val="20"/>
          <w:szCs w:val="20"/>
        </w:rPr>
        <w:t xml:space="preserve"> (po pierwszym miesiącu od udostepnienia usługi wskazanej w pkt. 3.4.4.) przez cały czas trwania umowy</w:t>
      </w:r>
      <w:r w:rsidRPr="00D63784">
        <w:rPr>
          <w:rFonts w:ascii="Arial" w:hAnsi="Arial" w:cs="Arial"/>
          <w:sz w:val="20"/>
          <w:szCs w:val="20"/>
        </w:rPr>
        <w:t>;</w:t>
      </w:r>
    </w:p>
    <w:p w14:paraId="5E694C1B" w14:textId="798F8589" w:rsidR="00BC692F" w:rsidRDefault="00BC692F" w:rsidP="00BC692F">
      <w:pPr>
        <w:pStyle w:val="Akapitzlist"/>
        <w:numPr>
          <w:ilvl w:val="2"/>
          <w:numId w:val="9"/>
        </w:numPr>
        <w:suppressAutoHyphens/>
        <w:spacing w:after="0" w:line="240" w:lineRule="auto"/>
        <w:ind w:left="1843" w:hanging="181"/>
        <w:contextualSpacing w:val="0"/>
        <w:jc w:val="both"/>
        <w:rPr>
          <w:rFonts w:ascii="Arial" w:hAnsi="Arial" w:cs="Arial"/>
          <w:sz w:val="20"/>
          <w:szCs w:val="20"/>
        </w:rPr>
      </w:pPr>
      <w:r w:rsidRPr="002F352D">
        <w:rPr>
          <w:rFonts w:ascii="Arial" w:hAnsi="Arial" w:cs="Arial"/>
          <w:sz w:val="20"/>
          <w:szCs w:val="20"/>
        </w:rPr>
        <w:t xml:space="preserve">Usługa </w:t>
      </w:r>
      <w:r>
        <w:rPr>
          <w:rFonts w:ascii="Arial" w:hAnsi="Arial" w:cs="Arial"/>
          <w:sz w:val="20"/>
          <w:szCs w:val="20"/>
        </w:rPr>
        <w:t xml:space="preserve">objęta prawem opcji </w:t>
      </w:r>
      <w:r w:rsidRPr="002F352D">
        <w:rPr>
          <w:rFonts w:ascii="Arial" w:hAnsi="Arial" w:cs="Arial"/>
          <w:sz w:val="20"/>
          <w:szCs w:val="20"/>
        </w:rPr>
        <w:t>powinna zostać przeprowadzona zgodnie z poniższym harmonogramem:</w:t>
      </w:r>
    </w:p>
    <w:p w14:paraId="1202C9C4" w14:textId="1EFD72E7" w:rsidR="00BC692F" w:rsidRPr="00BC692F" w:rsidRDefault="00BC692F" w:rsidP="00BC692F">
      <w:pPr>
        <w:pStyle w:val="Akapitzlist"/>
        <w:numPr>
          <w:ilvl w:val="2"/>
          <w:numId w:val="16"/>
        </w:numPr>
        <w:tabs>
          <w:tab w:val="right" w:pos="1418"/>
        </w:tabs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3E2096">
        <w:rPr>
          <w:rFonts w:ascii="Arial" w:hAnsi="Arial" w:cs="Arial"/>
          <w:sz w:val="20"/>
          <w:szCs w:val="20"/>
        </w:rPr>
        <w:t xml:space="preserve">Opracowanie materiałów szkoleniowych – do 3 miesięcy od </w:t>
      </w:r>
      <w:r>
        <w:rPr>
          <w:rFonts w:ascii="Arial" w:hAnsi="Arial" w:cs="Arial"/>
          <w:sz w:val="20"/>
          <w:szCs w:val="20"/>
        </w:rPr>
        <w:t>przekazania oświadczenia o skorzystaniu z prawa opcji oraz rozkładu jazdy pociągów 2021/2022:</w:t>
      </w:r>
    </w:p>
    <w:p w14:paraId="3F4A197B" w14:textId="45A9C7FD" w:rsidR="00BC692F" w:rsidRDefault="00BC692F" w:rsidP="00BC692F">
      <w:pPr>
        <w:pStyle w:val="Akapitzlist"/>
        <w:numPr>
          <w:ilvl w:val="3"/>
          <w:numId w:val="16"/>
        </w:numPr>
        <w:tabs>
          <w:tab w:val="right" w:pos="1418"/>
        </w:tabs>
        <w:spacing w:after="0" w:line="240" w:lineRule="auto"/>
        <w:ind w:left="3261"/>
        <w:jc w:val="both"/>
        <w:rPr>
          <w:rFonts w:ascii="Arial" w:hAnsi="Arial" w:cs="Arial"/>
          <w:sz w:val="20"/>
          <w:szCs w:val="20"/>
        </w:rPr>
      </w:pPr>
      <w:r w:rsidRPr="00D8111F">
        <w:rPr>
          <w:rFonts w:ascii="Arial" w:hAnsi="Arial" w:cs="Arial"/>
          <w:sz w:val="20"/>
          <w:szCs w:val="20"/>
        </w:rPr>
        <w:t xml:space="preserve">przygotowanie materiałów dla maszynistów-instruktorów do wykorzystania podczas szkoleń </w:t>
      </w:r>
      <w:r>
        <w:rPr>
          <w:rFonts w:ascii="Arial" w:hAnsi="Arial" w:cs="Arial"/>
          <w:sz w:val="20"/>
          <w:szCs w:val="20"/>
        </w:rPr>
        <w:t xml:space="preserve">prowadzonych </w:t>
      </w:r>
      <w:r w:rsidRPr="00D8111F">
        <w:rPr>
          <w:rFonts w:ascii="Arial" w:hAnsi="Arial" w:cs="Arial"/>
          <w:sz w:val="20"/>
          <w:szCs w:val="20"/>
        </w:rPr>
        <w:t xml:space="preserve">w ramach projektu </w:t>
      </w:r>
      <w:proofErr w:type="spellStart"/>
      <w:r w:rsidRPr="00D8111F">
        <w:rPr>
          <w:rFonts w:ascii="Arial" w:hAnsi="Arial" w:cs="Arial"/>
          <w:sz w:val="20"/>
          <w:szCs w:val="20"/>
        </w:rPr>
        <w:t>eco-driving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8111F">
        <w:rPr>
          <w:rFonts w:ascii="Arial" w:hAnsi="Arial" w:cs="Arial"/>
          <w:sz w:val="20"/>
          <w:szCs w:val="20"/>
        </w:rPr>
        <w:t>(</w:t>
      </w:r>
      <w:proofErr w:type="spellStart"/>
      <w:r w:rsidRPr="00D8111F">
        <w:rPr>
          <w:rFonts w:ascii="Arial" w:hAnsi="Arial" w:cs="Arial"/>
          <w:sz w:val="20"/>
          <w:szCs w:val="20"/>
        </w:rPr>
        <w:t>rjp</w:t>
      </w:r>
      <w:proofErr w:type="spellEnd"/>
      <w:r w:rsidRPr="00D8111F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21</w:t>
      </w:r>
      <w:r w:rsidRPr="00D8111F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22</w:t>
      </w:r>
      <w:r w:rsidRPr="00D8111F">
        <w:rPr>
          <w:rFonts w:ascii="Arial" w:hAnsi="Arial" w:cs="Arial"/>
          <w:sz w:val="20"/>
          <w:szCs w:val="20"/>
        </w:rPr>
        <w:t>);</w:t>
      </w:r>
    </w:p>
    <w:p w14:paraId="241703F6" w14:textId="72DE8BC3" w:rsidR="00BC692F" w:rsidRPr="00661719" w:rsidRDefault="00BC692F" w:rsidP="00BC692F">
      <w:pPr>
        <w:pStyle w:val="Akapitzlist"/>
        <w:numPr>
          <w:ilvl w:val="2"/>
          <w:numId w:val="16"/>
        </w:numPr>
        <w:tabs>
          <w:tab w:val="right" w:pos="1418"/>
        </w:tabs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661719">
        <w:rPr>
          <w:rFonts w:ascii="Arial" w:hAnsi="Arial" w:cs="Arial"/>
          <w:sz w:val="20"/>
          <w:szCs w:val="20"/>
        </w:rPr>
        <w:t>Udostępnienie oprogramowania – od</w:t>
      </w:r>
      <w:r w:rsidR="0050070D">
        <w:rPr>
          <w:rFonts w:ascii="Arial" w:hAnsi="Arial" w:cs="Arial"/>
          <w:sz w:val="20"/>
          <w:szCs w:val="20"/>
        </w:rPr>
        <w:t xml:space="preserve"> 01.01.2022 r. do 31.12.2022 r.</w:t>
      </w:r>
      <w:r w:rsidRPr="00661719">
        <w:rPr>
          <w:rFonts w:ascii="Arial" w:hAnsi="Arial" w:cs="Arial"/>
          <w:sz w:val="20"/>
          <w:szCs w:val="20"/>
        </w:rPr>
        <w:t>;</w:t>
      </w:r>
    </w:p>
    <w:p w14:paraId="26D87112" w14:textId="0E0CA8E1" w:rsidR="00BC692F" w:rsidRPr="00661719" w:rsidRDefault="00BC692F" w:rsidP="00BC692F">
      <w:pPr>
        <w:pStyle w:val="Akapitzlist"/>
        <w:numPr>
          <w:ilvl w:val="2"/>
          <w:numId w:val="16"/>
        </w:numPr>
        <w:tabs>
          <w:tab w:val="right" w:pos="1418"/>
        </w:tabs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661719">
        <w:rPr>
          <w:rFonts w:ascii="Arial" w:hAnsi="Arial" w:cs="Arial"/>
          <w:sz w:val="20"/>
          <w:szCs w:val="20"/>
        </w:rPr>
        <w:t xml:space="preserve">Utrzymanie i wsparcie udostępnionego oprogramowania – </w:t>
      </w:r>
      <w:r w:rsidR="0050070D" w:rsidRPr="00661719">
        <w:rPr>
          <w:rFonts w:ascii="Arial" w:hAnsi="Arial" w:cs="Arial"/>
          <w:sz w:val="20"/>
          <w:szCs w:val="20"/>
        </w:rPr>
        <w:t>od</w:t>
      </w:r>
      <w:r w:rsidR="0050070D">
        <w:rPr>
          <w:rFonts w:ascii="Arial" w:hAnsi="Arial" w:cs="Arial"/>
          <w:sz w:val="20"/>
          <w:szCs w:val="20"/>
        </w:rPr>
        <w:t xml:space="preserve"> 01.01.2022 r. do 31.12.2022 r.</w:t>
      </w:r>
      <w:r w:rsidR="0050070D" w:rsidRPr="00661719">
        <w:rPr>
          <w:rFonts w:ascii="Arial" w:hAnsi="Arial" w:cs="Arial"/>
          <w:sz w:val="20"/>
          <w:szCs w:val="20"/>
        </w:rPr>
        <w:t>;</w:t>
      </w:r>
    </w:p>
    <w:p w14:paraId="58768466" w14:textId="3D053D37" w:rsidR="00BC692F" w:rsidRDefault="00BC692F" w:rsidP="00BC692F">
      <w:pPr>
        <w:pStyle w:val="Akapitzlist"/>
        <w:numPr>
          <w:ilvl w:val="2"/>
          <w:numId w:val="16"/>
        </w:numPr>
        <w:tabs>
          <w:tab w:val="right" w:pos="1418"/>
        </w:tabs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661719">
        <w:rPr>
          <w:rFonts w:ascii="Arial" w:hAnsi="Arial" w:cs="Arial"/>
          <w:sz w:val="20"/>
          <w:szCs w:val="20"/>
        </w:rPr>
        <w:t xml:space="preserve">Codzienny monitoring jakości danych – </w:t>
      </w:r>
      <w:r w:rsidR="0050070D" w:rsidRPr="00661719">
        <w:rPr>
          <w:rFonts w:ascii="Arial" w:hAnsi="Arial" w:cs="Arial"/>
          <w:sz w:val="20"/>
          <w:szCs w:val="20"/>
        </w:rPr>
        <w:t>od</w:t>
      </w:r>
      <w:r w:rsidR="0050070D">
        <w:rPr>
          <w:rFonts w:ascii="Arial" w:hAnsi="Arial" w:cs="Arial"/>
          <w:sz w:val="20"/>
          <w:szCs w:val="20"/>
        </w:rPr>
        <w:t xml:space="preserve"> 01.01.2022 r. do 31.12.2022 r.</w:t>
      </w:r>
      <w:r w:rsidRPr="00661719">
        <w:rPr>
          <w:rFonts w:ascii="Arial" w:hAnsi="Arial" w:cs="Arial"/>
          <w:sz w:val="20"/>
          <w:szCs w:val="20"/>
        </w:rPr>
        <w:t>;</w:t>
      </w:r>
    </w:p>
    <w:p w14:paraId="125E4E9C" w14:textId="495AE9EA" w:rsidR="00BC692F" w:rsidRPr="0050070D" w:rsidRDefault="00BC692F" w:rsidP="00BC692F">
      <w:pPr>
        <w:pStyle w:val="Akapitzlist"/>
        <w:numPr>
          <w:ilvl w:val="2"/>
          <w:numId w:val="16"/>
        </w:numPr>
        <w:tabs>
          <w:tab w:val="right" w:pos="1418"/>
        </w:tabs>
        <w:spacing w:after="0" w:line="240" w:lineRule="auto"/>
        <w:ind w:left="2552" w:hanging="709"/>
        <w:jc w:val="both"/>
        <w:rPr>
          <w:rFonts w:ascii="Arial" w:hAnsi="Arial" w:cs="Arial"/>
          <w:sz w:val="20"/>
          <w:szCs w:val="20"/>
        </w:rPr>
      </w:pPr>
      <w:r w:rsidRPr="00484DD4">
        <w:rPr>
          <w:rFonts w:ascii="Arial" w:hAnsi="Arial" w:cs="Arial"/>
          <w:sz w:val="20"/>
          <w:szCs w:val="20"/>
        </w:rPr>
        <w:t>Przygotowanie raportów osiągniętych celów dla Zarządu Spółki i kadry zarządzającej projektem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eco-driving</w:t>
      </w:r>
      <w:proofErr w:type="spellEnd"/>
      <w:r w:rsidRPr="00484DD4">
        <w:rPr>
          <w:rFonts w:ascii="Arial" w:hAnsi="Arial" w:cs="Arial"/>
          <w:sz w:val="20"/>
          <w:szCs w:val="20"/>
        </w:rPr>
        <w:t xml:space="preserve"> – od </w:t>
      </w:r>
      <w:r w:rsidR="0050070D">
        <w:rPr>
          <w:rFonts w:ascii="Arial" w:hAnsi="Arial" w:cs="Arial"/>
          <w:sz w:val="20"/>
          <w:szCs w:val="20"/>
        </w:rPr>
        <w:t>1</w:t>
      </w:r>
      <w:r w:rsidRPr="00484DD4">
        <w:rPr>
          <w:rFonts w:ascii="Arial" w:hAnsi="Arial" w:cs="Arial"/>
          <w:sz w:val="20"/>
          <w:szCs w:val="20"/>
        </w:rPr>
        <w:t xml:space="preserve"> miesiąca po </w:t>
      </w:r>
      <w:r w:rsidR="0050070D">
        <w:rPr>
          <w:rFonts w:ascii="Arial" w:hAnsi="Arial" w:cs="Arial"/>
          <w:sz w:val="20"/>
          <w:szCs w:val="20"/>
        </w:rPr>
        <w:t>przedłużeniu dostępu</w:t>
      </w:r>
      <w:r w:rsidRPr="00484DD4">
        <w:rPr>
          <w:rFonts w:ascii="Arial" w:hAnsi="Arial" w:cs="Arial"/>
          <w:sz w:val="20"/>
          <w:szCs w:val="20"/>
        </w:rPr>
        <w:t xml:space="preserve"> (po </w:t>
      </w:r>
      <w:r>
        <w:rPr>
          <w:rFonts w:ascii="Arial" w:hAnsi="Arial" w:cs="Arial"/>
          <w:sz w:val="20"/>
          <w:szCs w:val="20"/>
        </w:rPr>
        <w:t>pierwszym miesiącu od udostepnienia usługi</w:t>
      </w:r>
      <w:r w:rsidRPr="00484DD4">
        <w:rPr>
          <w:rFonts w:ascii="Arial" w:hAnsi="Arial" w:cs="Arial"/>
          <w:sz w:val="20"/>
          <w:szCs w:val="20"/>
        </w:rPr>
        <w:t xml:space="preserve"> wskazan</w:t>
      </w:r>
      <w:r>
        <w:rPr>
          <w:rFonts w:ascii="Arial" w:hAnsi="Arial" w:cs="Arial"/>
          <w:sz w:val="20"/>
          <w:szCs w:val="20"/>
        </w:rPr>
        <w:t>ej</w:t>
      </w:r>
      <w:r w:rsidRPr="00484DD4">
        <w:rPr>
          <w:rFonts w:ascii="Arial" w:hAnsi="Arial" w:cs="Arial"/>
          <w:sz w:val="20"/>
          <w:szCs w:val="20"/>
        </w:rPr>
        <w:t xml:space="preserve"> w pkt. 3.4.</w:t>
      </w:r>
      <w:r w:rsidR="0050070D">
        <w:rPr>
          <w:rFonts w:ascii="Arial" w:hAnsi="Arial" w:cs="Arial"/>
          <w:sz w:val="20"/>
          <w:szCs w:val="20"/>
        </w:rPr>
        <w:t>11</w:t>
      </w:r>
      <w:r w:rsidRPr="00484DD4">
        <w:rPr>
          <w:rFonts w:ascii="Arial" w:hAnsi="Arial" w:cs="Arial"/>
          <w:sz w:val="20"/>
          <w:szCs w:val="20"/>
        </w:rPr>
        <w:t>.) przez cały czas trwania umowy;</w:t>
      </w:r>
    </w:p>
    <w:p w14:paraId="6FB96157" w14:textId="77777777" w:rsidR="00493BF1" w:rsidRPr="00DC1E53" w:rsidRDefault="00493BF1" w:rsidP="00DC1E53">
      <w:pPr>
        <w:tabs>
          <w:tab w:val="right" w:pos="9356"/>
        </w:tabs>
        <w:spacing w:after="0" w:line="240" w:lineRule="auto"/>
        <w:jc w:val="both"/>
        <w:rPr>
          <w:sz w:val="20"/>
          <w:szCs w:val="20"/>
        </w:rPr>
      </w:pPr>
    </w:p>
    <w:p w14:paraId="6B970337" w14:textId="21A14111" w:rsidR="009774AA" w:rsidRPr="00A62DD0" w:rsidRDefault="00A62DD0" w:rsidP="00A62DD0">
      <w:pPr>
        <w:pStyle w:val="Akapitzlist"/>
        <w:numPr>
          <w:ilvl w:val="0"/>
          <w:numId w:val="6"/>
        </w:numPr>
        <w:suppressAutoHyphens/>
        <w:spacing w:after="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62DD0">
        <w:rPr>
          <w:rFonts w:ascii="Arial" w:hAnsi="Arial" w:cs="Arial"/>
          <w:b/>
          <w:bCs/>
          <w:sz w:val="20"/>
          <w:szCs w:val="20"/>
          <w:u w:val="single"/>
        </w:rPr>
        <w:t>Okres realizacji:</w:t>
      </w:r>
    </w:p>
    <w:p w14:paraId="07CF057E" w14:textId="7DFE97E0" w:rsidR="005510D4" w:rsidRDefault="005510D4" w:rsidP="005510D4">
      <w:pPr>
        <w:pStyle w:val="Akapitzlist"/>
        <w:tabs>
          <w:tab w:val="right" w:pos="935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510D4">
        <w:rPr>
          <w:rFonts w:ascii="Arial" w:hAnsi="Arial" w:cs="Arial"/>
          <w:sz w:val="20"/>
          <w:szCs w:val="20"/>
        </w:rPr>
        <w:t xml:space="preserve">Okres trwania usługi obejmować będzie Rozkład Jazdy 2020/2021. </w:t>
      </w:r>
      <w:r w:rsidR="0012172C">
        <w:rPr>
          <w:rFonts w:ascii="Arial" w:hAnsi="Arial" w:cs="Arial"/>
          <w:sz w:val="20"/>
          <w:szCs w:val="20"/>
        </w:rPr>
        <w:t>Rozpoczęcie realizacji usługi od dnia podpisania umowy</w:t>
      </w:r>
      <w:r w:rsidR="00F97031">
        <w:rPr>
          <w:rFonts w:ascii="Arial" w:hAnsi="Arial" w:cs="Arial"/>
          <w:sz w:val="20"/>
          <w:szCs w:val="20"/>
        </w:rPr>
        <w:t xml:space="preserve"> (przewidywany termin podpisania umowy to 01.</w:t>
      </w:r>
      <w:r w:rsidR="0050070D">
        <w:rPr>
          <w:rFonts w:ascii="Arial" w:hAnsi="Arial" w:cs="Arial"/>
          <w:sz w:val="20"/>
          <w:szCs w:val="20"/>
        </w:rPr>
        <w:t>01</w:t>
      </w:r>
      <w:r w:rsidR="00F97031">
        <w:rPr>
          <w:rFonts w:ascii="Arial" w:hAnsi="Arial" w:cs="Arial"/>
          <w:sz w:val="20"/>
          <w:szCs w:val="20"/>
        </w:rPr>
        <w:t>.202</w:t>
      </w:r>
      <w:r w:rsidR="0050070D">
        <w:rPr>
          <w:rFonts w:ascii="Arial" w:hAnsi="Arial" w:cs="Arial"/>
          <w:sz w:val="20"/>
          <w:szCs w:val="20"/>
        </w:rPr>
        <w:t>1</w:t>
      </w:r>
      <w:r w:rsidR="00F97031">
        <w:rPr>
          <w:rFonts w:ascii="Arial" w:hAnsi="Arial" w:cs="Arial"/>
          <w:sz w:val="20"/>
          <w:szCs w:val="20"/>
        </w:rPr>
        <w:t xml:space="preserve"> r.)</w:t>
      </w:r>
      <w:r w:rsidR="0012172C">
        <w:rPr>
          <w:rFonts w:ascii="Arial" w:hAnsi="Arial" w:cs="Arial"/>
          <w:sz w:val="20"/>
          <w:szCs w:val="20"/>
        </w:rPr>
        <w:t xml:space="preserve">. </w:t>
      </w:r>
      <w:r w:rsidRPr="005510D4">
        <w:rPr>
          <w:rFonts w:ascii="Arial" w:hAnsi="Arial" w:cs="Arial"/>
          <w:sz w:val="20"/>
          <w:szCs w:val="20"/>
        </w:rPr>
        <w:t xml:space="preserve">Termin zakończenia usługi przypada na </w:t>
      </w:r>
      <w:r w:rsidR="00F97031">
        <w:rPr>
          <w:rFonts w:ascii="Arial" w:hAnsi="Arial" w:cs="Arial"/>
          <w:sz w:val="20"/>
          <w:szCs w:val="20"/>
        </w:rPr>
        <w:t>3</w:t>
      </w:r>
      <w:r w:rsidRPr="005510D4">
        <w:rPr>
          <w:rFonts w:ascii="Arial" w:hAnsi="Arial" w:cs="Arial"/>
          <w:sz w:val="20"/>
          <w:szCs w:val="20"/>
        </w:rPr>
        <w:t>1 grudnia 2021 r.</w:t>
      </w:r>
    </w:p>
    <w:p w14:paraId="2B156862" w14:textId="77777777" w:rsidR="0050070D" w:rsidRDefault="0050070D" w:rsidP="005510D4">
      <w:pPr>
        <w:pStyle w:val="Akapitzlist"/>
        <w:tabs>
          <w:tab w:val="right" w:pos="935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0CB2A72" w14:textId="119DD433" w:rsidR="0050070D" w:rsidRDefault="0050070D" w:rsidP="005510D4">
      <w:pPr>
        <w:pStyle w:val="Akapitzlist"/>
        <w:tabs>
          <w:tab w:val="right" w:pos="935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opcji:</w:t>
      </w:r>
    </w:p>
    <w:p w14:paraId="0DFCD92E" w14:textId="17C976BB" w:rsidR="0050070D" w:rsidRDefault="0050070D" w:rsidP="0050070D">
      <w:pPr>
        <w:pStyle w:val="Akapitzlist"/>
        <w:tabs>
          <w:tab w:val="right" w:pos="935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510D4">
        <w:rPr>
          <w:rFonts w:ascii="Arial" w:hAnsi="Arial" w:cs="Arial"/>
          <w:sz w:val="20"/>
          <w:szCs w:val="20"/>
        </w:rPr>
        <w:t>Okres trwania usługi obejmować będzie Rozkład Jazdy 202</w:t>
      </w:r>
      <w:r>
        <w:rPr>
          <w:rFonts w:ascii="Arial" w:hAnsi="Arial" w:cs="Arial"/>
          <w:sz w:val="20"/>
          <w:szCs w:val="20"/>
        </w:rPr>
        <w:t>1</w:t>
      </w:r>
      <w:r w:rsidRPr="005510D4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2</w:t>
      </w:r>
      <w:r w:rsidRPr="005510D4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Rozpoczęcie realizacji usługi od dnia 01.01.2022 r. </w:t>
      </w:r>
      <w:r w:rsidRPr="005510D4">
        <w:rPr>
          <w:rFonts w:ascii="Arial" w:hAnsi="Arial" w:cs="Arial"/>
          <w:sz w:val="20"/>
          <w:szCs w:val="20"/>
        </w:rPr>
        <w:t xml:space="preserve">Termin zakończenia usługi przypada na </w:t>
      </w:r>
      <w:r>
        <w:rPr>
          <w:rFonts w:ascii="Arial" w:hAnsi="Arial" w:cs="Arial"/>
          <w:sz w:val="20"/>
          <w:szCs w:val="20"/>
        </w:rPr>
        <w:t>3</w:t>
      </w:r>
      <w:r w:rsidRPr="005510D4">
        <w:rPr>
          <w:rFonts w:ascii="Arial" w:hAnsi="Arial" w:cs="Arial"/>
          <w:sz w:val="20"/>
          <w:szCs w:val="20"/>
        </w:rPr>
        <w:t>1 grudnia 202</w:t>
      </w:r>
      <w:r>
        <w:rPr>
          <w:rFonts w:ascii="Arial" w:hAnsi="Arial" w:cs="Arial"/>
          <w:sz w:val="20"/>
          <w:szCs w:val="20"/>
        </w:rPr>
        <w:t>2</w:t>
      </w:r>
      <w:r w:rsidRPr="005510D4">
        <w:rPr>
          <w:rFonts w:ascii="Arial" w:hAnsi="Arial" w:cs="Arial"/>
          <w:sz w:val="20"/>
          <w:szCs w:val="20"/>
        </w:rPr>
        <w:t xml:space="preserve"> r.</w:t>
      </w:r>
    </w:p>
    <w:p w14:paraId="6EE2630B" w14:textId="77777777" w:rsidR="0050070D" w:rsidRPr="005510D4" w:rsidRDefault="0050070D" w:rsidP="005510D4">
      <w:pPr>
        <w:pStyle w:val="Akapitzlist"/>
        <w:tabs>
          <w:tab w:val="right" w:pos="935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CE50907" w14:textId="77777777" w:rsidR="0000245A" w:rsidRDefault="0000245A"/>
    <w:sectPr w:rsidR="00002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A6769"/>
    <w:multiLevelType w:val="hybridMultilevel"/>
    <w:tmpl w:val="0430F108"/>
    <w:lvl w:ilvl="0" w:tplc="08C031A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5122A40"/>
    <w:multiLevelType w:val="multilevel"/>
    <w:tmpl w:val="143C8B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D97849"/>
    <w:multiLevelType w:val="hybridMultilevel"/>
    <w:tmpl w:val="7EE23392"/>
    <w:lvl w:ilvl="0" w:tplc="3AF0882C">
      <w:start w:val="1"/>
      <w:numFmt w:val="decimal"/>
      <w:lvlText w:val="%1."/>
      <w:lvlJc w:val="left"/>
      <w:pPr>
        <w:ind w:left="1656" w:hanging="360"/>
      </w:pPr>
      <w:rPr>
        <w:rFonts w:asciiTheme="minorHAnsi" w:eastAsiaTheme="minorHAnsi" w:hAnsiTheme="minorHAnsi" w:cstheme="minorBidi" w:hint="default"/>
      </w:rPr>
    </w:lvl>
    <w:lvl w:ilvl="1" w:tplc="04150019">
      <w:start w:val="1"/>
      <w:numFmt w:val="lowerLetter"/>
      <w:lvlText w:val="%2."/>
      <w:lvlJc w:val="left"/>
      <w:pPr>
        <w:ind w:left="2376" w:hanging="360"/>
      </w:pPr>
    </w:lvl>
    <w:lvl w:ilvl="2" w:tplc="0415001B">
      <w:start w:val="1"/>
      <w:numFmt w:val="lowerRoman"/>
      <w:lvlText w:val="%3."/>
      <w:lvlJc w:val="right"/>
      <w:pPr>
        <w:ind w:left="3096" w:hanging="180"/>
      </w:pPr>
    </w:lvl>
    <w:lvl w:ilvl="3" w:tplc="0415000F">
      <w:start w:val="1"/>
      <w:numFmt w:val="decimal"/>
      <w:lvlText w:val="%4."/>
      <w:lvlJc w:val="left"/>
      <w:pPr>
        <w:ind w:left="3816" w:hanging="360"/>
      </w:pPr>
    </w:lvl>
    <w:lvl w:ilvl="4" w:tplc="04150019">
      <w:start w:val="1"/>
      <w:numFmt w:val="lowerLetter"/>
      <w:lvlText w:val="%5."/>
      <w:lvlJc w:val="left"/>
      <w:pPr>
        <w:ind w:left="4536" w:hanging="360"/>
      </w:pPr>
    </w:lvl>
    <w:lvl w:ilvl="5" w:tplc="0415001B">
      <w:start w:val="1"/>
      <w:numFmt w:val="lowerRoman"/>
      <w:lvlText w:val="%6."/>
      <w:lvlJc w:val="right"/>
      <w:pPr>
        <w:ind w:left="5256" w:hanging="180"/>
      </w:pPr>
    </w:lvl>
    <w:lvl w:ilvl="6" w:tplc="0415000F">
      <w:start w:val="1"/>
      <w:numFmt w:val="decimal"/>
      <w:lvlText w:val="%7."/>
      <w:lvlJc w:val="left"/>
      <w:pPr>
        <w:ind w:left="5976" w:hanging="360"/>
      </w:pPr>
    </w:lvl>
    <w:lvl w:ilvl="7" w:tplc="04150019">
      <w:start w:val="1"/>
      <w:numFmt w:val="lowerLetter"/>
      <w:lvlText w:val="%8."/>
      <w:lvlJc w:val="left"/>
      <w:pPr>
        <w:ind w:left="6696" w:hanging="360"/>
      </w:pPr>
    </w:lvl>
    <w:lvl w:ilvl="8" w:tplc="0415001B">
      <w:start w:val="1"/>
      <w:numFmt w:val="lowerRoman"/>
      <w:lvlText w:val="%9."/>
      <w:lvlJc w:val="right"/>
      <w:pPr>
        <w:ind w:left="7416" w:hanging="180"/>
      </w:pPr>
    </w:lvl>
  </w:abstractNum>
  <w:abstractNum w:abstractNumId="3" w15:restartNumberingAfterBreak="0">
    <w:nsid w:val="0B4F18AE"/>
    <w:multiLevelType w:val="multilevel"/>
    <w:tmpl w:val="CB646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5AB63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9F13A9"/>
    <w:multiLevelType w:val="multilevel"/>
    <w:tmpl w:val="DEA4CCE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945C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9937F96"/>
    <w:multiLevelType w:val="multilevel"/>
    <w:tmpl w:val="A1FA6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DBD334A"/>
    <w:multiLevelType w:val="multilevel"/>
    <w:tmpl w:val="CB646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92136F6"/>
    <w:multiLevelType w:val="hybridMultilevel"/>
    <w:tmpl w:val="8BCECC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6AB24AC"/>
    <w:multiLevelType w:val="multilevel"/>
    <w:tmpl w:val="CB646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3335FFC"/>
    <w:multiLevelType w:val="multilevel"/>
    <w:tmpl w:val="CB646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BF0131D"/>
    <w:multiLevelType w:val="hybridMultilevel"/>
    <w:tmpl w:val="667066B4"/>
    <w:lvl w:ilvl="0" w:tplc="8F9259A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FB366C"/>
    <w:multiLevelType w:val="multilevel"/>
    <w:tmpl w:val="CB646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724B6D6E"/>
    <w:multiLevelType w:val="hybridMultilevel"/>
    <w:tmpl w:val="90D838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4"/>
  </w:num>
  <w:num w:numId="4">
    <w:abstractNumId w:val="2"/>
  </w:num>
  <w:num w:numId="5">
    <w:abstractNumId w:val="9"/>
  </w:num>
  <w:num w:numId="6">
    <w:abstractNumId w:val="3"/>
  </w:num>
  <w:num w:numId="7">
    <w:abstractNumId w:val="7"/>
  </w:num>
  <w:num w:numId="8">
    <w:abstractNumId w:val="13"/>
  </w:num>
  <w:num w:numId="9">
    <w:abstractNumId w:val="10"/>
  </w:num>
  <w:num w:numId="10">
    <w:abstractNumId w:val="1"/>
  </w:num>
  <w:num w:numId="11">
    <w:abstractNumId w:val="4"/>
  </w:num>
  <w:num w:numId="12">
    <w:abstractNumId w:val="0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EDE"/>
    <w:rsid w:val="00000FED"/>
    <w:rsid w:val="0000245A"/>
    <w:rsid w:val="00003E58"/>
    <w:rsid w:val="00017A7F"/>
    <w:rsid w:val="00017AED"/>
    <w:rsid w:val="00017C2C"/>
    <w:rsid w:val="000216DA"/>
    <w:rsid w:val="000320ED"/>
    <w:rsid w:val="00041088"/>
    <w:rsid w:val="000502CE"/>
    <w:rsid w:val="0005372F"/>
    <w:rsid w:val="000939AC"/>
    <w:rsid w:val="000B5CC6"/>
    <w:rsid w:val="0012172C"/>
    <w:rsid w:val="0012231E"/>
    <w:rsid w:val="00123667"/>
    <w:rsid w:val="00125F2C"/>
    <w:rsid w:val="00133881"/>
    <w:rsid w:val="001360CA"/>
    <w:rsid w:val="00157FC6"/>
    <w:rsid w:val="00167532"/>
    <w:rsid w:val="00177590"/>
    <w:rsid w:val="001A76F4"/>
    <w:rsid w:val="001C351D"/>
    <w:rsid w:val="001D38A8"/>
    <w:rsid w:val="0020279C"/>
    <w:rsid w:val="00251B7F"/>
    <w:rsid w:val="00263D23"/>
    <w:rsid w:val="00271921"/>
    <w:rsid w:val="00274296"/>
    <w:rsid w:val="00294A1F"/>
    <w:rsid w:val="002E0869"/>
    <w:rsid w:val="002F352D"/>
    <w:rsid w:val="0033542A"/>
    <w:rsid w:val="00345DD7"/>
    <w:rsid w:val="003836E1"/>
    <w:rsid w:val="0038419B"/>
    <w:rsid w:val="003D034C"/>
    <w:rsid w:val="003E2096"/>
    <w:rsid w:val="003F7D70"/>
    <w:rsid w:val="00411C7B"/>
    <w:rsid w:val="004135D1"/>
    <w:rsid w:val="0042622E"/>
    <w:rsid w:val="00456045"/>
    <w:rsid w:val="00482BC4"/>
    <w:rsid w:val="00484DD4"/>
    <w:rsid w:val="00493BF1"/>
    <w:rsid w:val="004A7105"/>
    <w:rsid w:val="004E2536"/>
    <w:rsid w:val="005004AB"/>
    <w:rsid w:val="0050070D"/>
    <w:rsid w:val="00505951"/>
    <w:rsid w:val="00537FBD"/>
    <w:rsid w:val="005510D4"/>
    <w:rsid w:val="0055432B"/>
    <w:rsid w:val="0057695F"/>
    <w:rsid w:val="00580E26"/>
    <w:rsid w:val="00584BFB"/>
    <w:rsid w:val="00590098"/>
    <w:rsid w:val="00593A6F"/>
    <w:rsid w:val="005A2943"/>
    <w:rsid w:val="005B0209"/>
    <w:rsid w:val="005E49AC"/>
    <w:rsid w:val="005E5E6E"/>
    <w:rsid w:val="00607796"/>
    <w:rsid w:val="00661719"/>
    <w:rsid w:val="00663353"/>
    <w:rsid w:val="006730BA"/>
    <w:rsid w:val="00673394"/>
    <w:rsid w:val="0067562F"/>
    <w:rsid w:val="006923CB"/>
    <w:rsid w:val="006A4254"/>
    <w:rsid w:val="006B5B75"/>
    <w:rsid w:val="006F0E9C"/>
    <w:rsid w:val="00723277"/>
    <w:rsid w:val="0072559C"/>
    <w:rsid w:val="00745E98"/>
    <w:rsid w:val="00745EC5"/>
    <w:rsid w:val="00790078"/>
    <w:rsid w:val="007A1C0C"/>
    <w:rsid w:val="007B218E"/>
    <w:rsid w:val="007C32B4"/>
    <w:rsid w:val="007F47BB"/>
    <w:rsid w:val="00800B1A"/>
    <w:rsid w:val="00803EDE"/>
    <w:rsid w:val="0080686D"/>
    <w:rsid w:val="00816025"/>
    <w:rsid w:val="008204F7"/>
    <w:rsid w:val="008264CE"/>
    <w:rsid w:val="00851ED8"/>
    <w:rsid w:val="008614D7"/>
    <w:rsid w:val="0087123A"/>
    <w:rsid w:val="008D3786"/>
    <w:rsid w:val="008D465B"/>
    <w:rsid w:val="008D69AC"/>
    <w:rsid w:val="009116E9"/>
    <w:rsid w:val="00926C75"/>
    <w:rsid w:val="0093047E"/>
    <w:rsid w:val="0093153A"/>
    <w:rsid w:val="00932B9B"/>
    <w:rsid w:val="00941DBD"/>
    <w:rsid w:val="00947533"/>
    <w:rsid w:val="00953B52"/>
    <w:rsid w:val="009649F7"/>
    <w:rsid w:val="0097634B"/>
    <w:rsid w:val="009774AA"/>
    <w:rsid w:val="00994FBE"/>
    <w:rsid w:val="00995665"/>
    <w:rsid w:val="009A30D1"/>
    <w:rsid w:val="009A668C"/>
    <w:rsid w:val="009B1EB3"/>
    <w:rsid w:val="009C2C30"/>
    <w:rsid w:val="009C377F"/>
    <w:rsid w:val="009D2CD2"/>
    <w:rsid w:val="009E0A96"/>
    <w:rsid w:val="009F2C6E"/>
    <w:rsid w:val="00A06AE6"/>
    <w:rsid w:val="00A10E41"/>
    <w:rsid w:val="00A62DD0"/>
    <w:rsid w:val="00A66293"/>
    <w:rsid w:val="00A67E77"/>
    <w:rsid w:val="00A737B1"/>
    <w:rsid w:val="00A750EA"/>
    <w:rsid w:val="00A94BF6"/>
    <w:rsid w:val="00AB4BAE"/>
    <w:rsid w:val="00AD5E21"/>
    <w:rsid w:val="00AD71BB"/>
    <w:rsid w:val="00AF685F"/>
    <w:rsid w:val="00AF7520"/>
    <w:rsid w:val="00B041B2"/>
    <w:rsid w:val="00B21706"/>
    <w:rsid w:val="00B22C2B"/>
    <w:rsid w:val="00B23DC1"/>
    <w:rsid w:val="00B276AA"/>
    <w:rsid w:val="00B40027"/>
    <w:rsid w:val="00B84B6B"/>
    <w:rsid w:val="00B9065A"/>
    <w:rsid w:val="00BB56D6"/>
    <w:rsid w:val="00BB7F64"/>
    <w:rsid w:val="00BC515C"/>
    <w:rsid w:val="00BC692F"/>
    <w:rsid w:val="00BE2DF8"/>
    <w:rsid w:val="00BF46CF"/>
    <w:rsid w:val="00BF56B2"/>
    <w:rsid w:val="00C05275"/>
    <w:rsid w:val="00C22B99"/>
    <w:rsid w:val="00C32D7C"/>
    <w:rsid w:val="00C80588"/>
    <w:rsid w:val="00C965BB"/>
    <w:rsid w:val="00C967F8"/>
    <w:rsid w:val="00CD22F5"/>
    <w:rsid w:val="00CD2A99"/>
    <w:rsid w:val="00CF2D89"/>
    <w:rsid w:val="00D00EB4"/>
    <w:rsid w:val="00D03444"/>
    <w:rsid w:val="00D03CE0"/>
    <w:rsid w:val="00D04600"/>
    <w:rsid w:val="00D068CC"/>
    <w:rsid w:val="00D2385A"/>
    <w:rsid w:val="00D63784"/>
    <w:rsid w:val="00D64B6D"/>
    <w:rsid w:val="00D8111F"/>
    <w:rsid w:val="00D81AFF"/>
    <w:rsid w:val="00D93529"/>
    <w:rsid w:val="00D967AD"/>
    <w:rsid w:val="00DA19F9"/>
    <w:rsid w:val="00DC1E53"/>
    <w:rsid w:val="00E00883"/>
    <w:rsid w:val="00E04975"/>
    <w:rsid w:val="00E06544"/>
    <w:rsid w:val="00E2075A"/>
    <w:rsid w:val="00E27252"/>
    <w:rsid w:val="00E46A65"/>
    <w:rsid w:val="00E5342D"/>
    <w:rsid w:val="00E675E4"/>
    <w:rsid w:val="00E85084"/>
    <w:rsid w:val="00E85913"/>
    <w:rsid w:val="00ED16A8"/>
    <w:rsid w:val="00EE08D1"/>
    <w:rsid w:val="00EE38FA"/>
    <w:rsid w:val="00EE7BB3"/>
    <w:rsid w:val="00F0482C"/>
    <w:rsid w:val="00F04832"/>
    <w:rsid w:val="00F07848"/>
    <w:rsid w:val="00F10617"/>
    <w:rsid w:val="00F1245C"/>
    <w:rsid w:val="00F53F42"/>
    <w:rsid w:val="00F54517"/>
    <w:rsid w:val="00F67C6D"/>
    <w:rsid w:val="00F8176F"/>
    <w:rsid w:val="00F92169"/>
    <w:rsid w:val="00F97031"/>
    <w:rsid w:val="00FA55A4"/>
    <w:rsid w:val="00FD0922"/>
    <w:rsid w:val="00FD0E29"/>
    <w:rsid w:val="00FE6B52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9B157"/>
  <w15:chartTrackingRefBased/>
  <w15:docId w15:val="{43D83A91-9AB5-4703-87C9-35B5F520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EDE"/>
    <w:pPr>
      <w:spacing w:line="256" w:lineRule="auto"/>
    </w:pPr>
    <w:rPr>
      <w:rFonts w:ascii="Arial" w:hAnsi="Arial" w:cs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3E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1 Znak,BulletC Znak,CW_Lista Znak"/>
    <w:link w:val="Akapitzlist"/>
    <w:uiPriority w:val="99"/>
    <w:locked/>
    <w:rsid w:val="00803EDE"/>
    <w:rPr>
      <w:rFonts w:ascii="Calibri" w:eastAsia="Calibri" w:hAnsi="Calibri" w:cs="Times New Roman"/>
    </w:rPr>
  </w:style>
  <w:style w:type="paragraph" w:styleId="Akapitzlist">
    <w:name w:val="List Paragraph"/>
    <w:aliases w:val="List Paragraph1,BulletC,CW_Lista"/>
    <w:basedOn w:val="Normalny"/>
    <w:link w:val="AkapitzlistZnak"/>
    <w:qFormat/>
    <w:rsid w:val="00803ED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803E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80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03E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3E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3EDE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3E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3EDE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EDE"/>
    <w:rPr>
      <w:rFonts w:ascii="Segoe UI" w:hAnsi="Segoe UI" w:cs="Segoe UI"/>
      <w:sz w:val="18"/>
      <w:szCs w:val="18"/>
    </w:rPr>
  </w:style>
  <w:style w:type="paragraph" w:customStyle="1" w:styleId="style20">
    <w:name w:val="style20"/>
    <w:basedOn w:val="Normalny"/>
    <w:rsid w:val="00003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003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9">
    <w:name w:val="fontstyle49"/>
    <w:basedOn w:val="Domylnaczcionkaakapitu"/>
    <w:rsid w:val="00003E58"/>
  </w:style>
  <w:style w:type="character" w:customStyle="1" w:styleId="fontstyle48">
    <w:name w:val="fontstyle48"/>
    <w:basedOn w:val="Domylnaczcionkaakapitu"/>
    <w:rsid w:val="0000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14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1371</Words>
  <Characters>8226</Characters>
  <Application>Microsoft Office Word</Application>
  <DocSecurity>4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Kiljański</dc:creator>
  <cp:keywords/>
  <dc:description/>
  <cp:lastModifiedBy>Katarzyna Komakowska Helińska</cp:lastModifiedBy>
  <cp:revision>2</cp:revision>
  <cp:lastPrinted>2020-12-09T06:04:00Z</cp:lastPrinted>
  <dcterms:created xsi:type="dcterms:W3CDTF">2020-12-09T06:06:00Z</dcterms:created>
  <dcterms:modified xsi:type="dcterms:W3CDTF">2020-12-09T06:06:00Z</dcterms:modified>
</cp:coreProperties>
</file>